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BB" w:rsidRDefault="00AB68BB">
      <w:pPr>
        <w:pStyle w:val="Style1"/>
        <w:kinsoku w:val="0"/>
        <w:autoSpaceDE/>
        <w:autoSpaceDN/>
        <w:spacing w:before="612"/>
        <w:rPr>
          <w:rStyle w:val="CharacterStyle1"/>
          <w:b/>
          <w:bCs/>
          <w:spacing w:val="-4"/>
          <w:sz w:val="27"/>
          <w:szCs w:val="27"/>
          <w:lang w:val="es-ES" w:eastAsia="es-ES"/>
        </w:rPr>
      </w:pPr>
      <w:r>
        <w:rPr>
          <w:rStyle w:val="CharacterStyle1"/>
          <w:b/>
          <w:bCs/>
          <w:spacing w:val="-4"/>
          <w:sz w:val="27"/>
          <w:szCs w:val="27"/>
          <w:lang w:val="es-ES" w:eastAsia="es-ES"/>
        </w:rPr>
        <w:t>Resolución No. TAT</w:t>
      </w:r>
      <w:r>
        <w:rPr>
          <w:rStyle w:val="CharacterStyle1"/>
          <w:b/>
          <w:bCs/>
          <w:spacing w:val="-4"/>
          <w:lang w:val="es-ES" w:eastAsia="es-ES"/>
        </w:rPr>
        <w:t>-</w:t>
      </w:r>
      <w:r>
        <w:rPr>
          <w:rStyle w:val="CharacterStyle1"/>
          <w:b/>
          <w:bCs/>
          <w:spacing w:val="-4"/>
          <w:sz w:val="27"/>
          <w:szCs w:val="27"/>
          <w:lang w:val="es-ES" w:eastAsia="es-ES"/>
        </w:rPr>
        <w:t>2238</w:t>
      </w:r>
      <w:r>
        <w:rPr>
          <w:rStyle w:val="CharacterStyle1"/>
          <w:b/>
          <w:bCs/>
          <w:spacing w:val="-4"/>
          <w:lang w:val="es-ES" w:eastAsia="es-ES"/>
        </w:rPr>
        <w:t>-</w:t>
      </w:r>
      <w:r>
        <w:rPr>
          <w:rStyle w:val="CharacterStyle1"/>
          <w:b/>
          <w:bCs/>
          <w:spacing w:val="-4"/>
          <w:sz w:val="27"/>
          <w:szCs w:val="27"/>
          <w:lang w:val="es-ES" w:eastAsia="es-ES"/>
        </w:rPr>
        <w:t>2014</w:t>
      </w:r>
    </w:p>
    <w:p w:rsidR="00AB68BB" w:rsidRDefault="00AB68BB" w:rsidP="00282EF7">
      <w:pPr>
        <w:pStyle w:val="Style2"/>
        <w:tabs>
          <w:tab w:val="right" w:leader="hyphen" w:pos="8908"/>
        </w:tabs>
        <w:kinsoku w:val="0"/>
        <w:autoSpaceDE/>
        <w:autoSpaceDN/>
        <w:adjustRightInd/>
        <w:spacing w:before="576"/>
        <w:ind w:left="72" w:right="72"/>
        <w:jc w:val="both"/>
        <w:rPr>
          <w:sz w:val="26"/>
          <w:szCs w:val="26"/>
          <w:lang w:val="es-ES" w:eastAsia="es-ES"/>
        </w:rPr>
      </w:pPr>
      <w:r>
        <w:rPr>
          <w:b/>
          <w:bCs/>
          <w:spacing w:val="-8"/>
          <w:sz w:val="26"/>
          <w:szCs w:val="26"/>
          <w:lang w:val="es-ES" w:eastAsia="es-ES"/>
        </w:rPr>
        <w:t xml:space="preserve">TRIBUNAL ADMINISTRATIVO DE TRANSPORTE. </w:t>
      </w:r>
      <w:r>
        <w:rPr>
          <w:spacing w:val="-8"/>
          <w:sz w:val="26"/>
          <w:szCs w:val="26"/>
          <w:lang w:val="es-ES" w:eastAsia="es-ES"/>
        </w:rPr>
        <w:t xml:space="preserve">San José, </w:t>
      </w:r>
      <w:r>
        <w:rPr>
          <w:spacing w:val="-8"/>
          <w:lang w:val="es-ES" w:eastAsia="es-ES"/>
        </w:rPr>
        <w:t xml:space="preserve">a las 10:45 horas del </w:t>
      </w:r>
      <w:r>
        <w:rPr>
          <w:spacing w:val="-6"/>
          <w:lang w:val="es-ES" w:eastAsia="es-ES"/>
        </w:rPr>
        <w:t xml:space="preserve">Treinta </w:t>
      </w:r>
      <w:r>
        <w:rPr>
          <w:rFonts w:ascii="Bookman Old Style" w:hAnsi="Bookman Old Style" w:cs="Bookman Old Style"/>
          <w:spacing w:val="-6"/>
          <w:sz w:val="25"/>
          <w:szCs w:val="25"/>
          <w:lang w:val="es-ES" w:eastAsia="es-ES"/>
        </w:rPr>
        <w:t xml:space="preserve">y </w:t>
      </w:r>
      <w:r>
        <w:rPr>
          <w:spacing w:val="-6"/>
          <w:sz w:val="26"/>
          <w:szCs w:val="26"/>
          <w:lang w:val="es-ES" w:eastAsia="es-ES"/>
        </w:rPr>
        <w:t>Uno de Marzo del Dos Mil Catorce.</w:t>
      </w:r>
      <w:r>
        <w:rPr>
          <w:spacing w:val="-6"/>
          <w:sz w:val="26"/>
          <w:szCs w:val="26"/>
          <w:lang w:val="es-ES" w:eastAsia="es-ES"/>
        </w:rPr>
        <w:tab/>
      </w:r>
    </w:p>
    <w:p w:rsidR="00AB68BB" w:rsidRDefault="00AB68BB">
      <w:pPr>
        <w:pStyle w:val="Style3"/>
        <w:kinsoku w:val="0"/>
        <w:autoSpaceDE/>
        <w:autoSpaceDN/>
        <w:spacing w:before="540"/>
        <w:rPr>
          <w:rStyle w:val="CharacterStyle1"/>
          <w:b/>
          <w:bCs/>
          <w:i/>
          <w:iCs/>
          <w:sz w:val="27"/>
          <w:szCs w:val="27"/>
          <w:lang w:val="es-ES" w:eastAsia="es-ES"/>
        </w:rPr>
      </w:pPr>
      <w:r>
        <w:rPr>
          <w:rStyle w:val="CharacterStyle1"/>
          <w:spacing w:val="9"/>
          <w:lang w:val="es-ES" w:eastAsia="es-ES"/>
        </w:rPr>
        <w:t xml:space="preserve">Se conoce por este medio de Recurso de Apelación </w:t>
      </w:r>
      <w:r>
        <w:rPr>
          <w:rStyle w:val="CharacterStyle1"/>
          <w:rFonts w:ascii="Bookman Old Style" w:hAnsi="Bookman Old Style" w:cs="Bookman Old Style"/>
          <w:spacing w:val="9"/>
          <w:sz w:val="25"/>
          <w:szCs w:val="25"/>
          <w:lang w:val="es-ES" w:eastAsia="es-ES"/>
        </w:rPr>
        <w:t xml:space="preserve">y </w:t>
      </w:r>
      <w:r>
        <w:rPr>
          <w:rStyle w:val="CharacterStyle1"/>
          <w:spacing w:val="9"/>
          <w:lang w:val="es-ES" w:eastAsia="es-ES"/>
        </w:rPr>
        <w:t xml:space="preserve">de Acción de Nulidad </w:t>
      </w:r>
      <w:r>
        <w:rPr>
          <w:rStyle w:val="CharacterStyle1"/>
          <w:spacing w:val="16"/>
          <w:lang w:val="es-ES" w:eastAsia="es-ES"/>
        </w:rPr>
        <w:t xml:space="preserve">concomitante, interpuestos por la firma </w:t>
      </w:r>
      <w:r>
        <w:rPr>
          <w:rStyle w:val="CharacterStyle1"/>
          <w:b/>
          <w:bCs/>
          <w:spacing w:val="16"/>
          <w:sz w:val="27"/>
          <w:szCs w:val="27"/>
          <w:lang w:val="es-ES" w:eastAsia="es-ES"/>
        </w:rPr>
        <w:t>T</w:t>
      </w:r>
      <w:r w:rsidR="00282EF7">
        <w:rPr>
          <w:rStyle w:val="CharacterStyle1"/>
          <w:b/>
          <w:bCs/>
          <w:spacing w:val="16"/>
          <w:sz w:val="27"/>
          <w:szCs w:val="27"/>
          <w:lang w:val="es-ES" w:eastAsia="es-ES"/>
        </w:rPr>
        <w:t>.</w:t>
      </w:r>
      <w:r>
        <w:rPr>
          <w:rStyle w:val="CharacterStyle1"/>
          <w:b/>
          <w:bCs/>
          <w:spacing w:val="16"/>
          <w:sz w:val="27"/>
          <w:szCs w:val="27"/>
          <w:lang w:val="es-ES" w:eastAsia="es-ES"/>
        </w:rPr>
        <w:t>L</w:t>
      </w:r>
      <w:r w:rsidR="00282EF7">
        <w:rPr>
          <w:rStyle w:val="CharacterStyle1"/>
          <w:b/>
          <w:bCs/>
          <w:spacing w:val="16"/>
          <w:sz w:val="27"/>
          <w:szCs w:val="27"/>
          <w:lang w:val="es-ES" w:eastAsia="es-ES"/>
        </w:rPr>
        <w:t>.</w:t>
      </w:r>
      <w:r>
        <w:rPr>
          <w:rStyle w:val="CharacterStyle1"/>
          <w:b/>
          <w:bCs/>
          <w:spacing w:val="16"/>
          <w:sz w:val="27"/>
          <w:szCs w:val="27"/>
          <w:lang w:val="es-ES" w:eastAsia="es-ES"/>
        </w:rPr>
        <w:t>P</w:t>
      </w:r>
      <w:r w:rsidR="00974A43">
        <w:rPr>
          <w:rStyle w:val="CharacterStyle1"/>
          <w:b/>
          <w:bCs/>
          <w:spacing w:val="16"/>
          <w:sz w:val="27"/>
          <w:szCs w:val="27"/>
          <w:lang w:val="es-ES" w:eastAsia="es-ES"/>
        </w:rPr>
        <w:t>.</w:t>
      </w:r>
      <w:r>
        <w:rPr>
          <w:rStyle w:val="CharacterStyle1"/>
          <w:b/>
          <w:bCs/>
          <w:spacing w:val="3"/>
          <w:sz w:val="27"/>
          <w:szCs w:val="27"/>
          <w:lang w:val="es-ES" w:eastAsia="es-ES"/>
        </w:rPr>
        <w:t>L</w:t>
      </w:r>
      <w:r w:rsidR="00974A43">
        <w:rPr>
          <w:rStyle w:val="CharacterStyle1"/>
          <w:b/>
          <w:bCs/>
          <w:spacing w:val="3"/>
          <w:sz w:val="27"/>
          <w:szCs w:val="27"/>
          <w:lang w:val="es-ES" w:eastAsia="es-ES"/>
        </w:rPr>
        <w:t>.</w:t>
      </w:r>
      <w:r>
        <w:rPr>
          <w:rStyle w:val="CharacterStyle1"/>
          <w:b/>
          <w:bCs/>
          <w:spacing w:val="3"/>
          <w:sz w:val="27"/>
          <w:szCs w:val="27"/>
          <w:lang w:val="es-ES" w:eastAsia="es-ES"/>
        </w:rPr>
        <w:t xml:space="preserve">, </w:t>
      </w:r>
      <w:r>
        <w:rPr>
          <w:rStyle w:val="CharacterStyle1"/>
          <w:spacing w:val="3"/>
          <w:lang w:val="es-ES" w:eastAsia="es-ES"/>
        </w:rPr>
        <w:t xml:space="preserve">cédula de persona jurídica número </w:t>
      </w:r>
      <w:r w:rsidR="00974A43">
        <w:rPr>
          <w:rStyle w:val="CharacterStyle1"/>
          <w:spacing w:val="3"/>
          <w:lang w:val="es-ES" w:eastAsia="es-ES"/>
        </w:rPr>
        <w:t>…</w:t>
      </w:r>
      <w:r>
        <w:rPr>
          <w:rStyle w:val="CharacterStyle1"/>
          <w:spacing w:val="3"/>
          <w:lang w:val="es-ES" w:eastAsia="es-ES"/>
        </w:rPr>
        <w:t xml:space="preserve">, representada en </w:t>
      </w:r>
      <w:r>
        <w:rPr>
          <w:rStyle w:val="CharacterStyle1"/>
          <w:spacing w:val="2"/>
          <w:lang w:val="es-ES" w:eastAsia="es-ES"/>
        </w:rPr>
        <w:t xml:space="preserve">este acto por su Gerente con Facultades de Apoderado Generalísimo sin límite de </w:t>
      </w:r>
      <w:r>
        <w:rPr>
          <w:rStyle w:val="CharacterStyle1"/>
          <w:spacing w:val="-2"/>
          <w:lang w:val="es-ES" w:eastAsia="es-ES"/>
        </w:rPr>
        <w:t xml:space="preserve">suma, Licenciado </w:t>
      </w:r>
      <w:r>
        <w:rPr>
          <w:rStyle w:val="CharacterStyle1"/>
          <w:i/>
          <w:iCs/>
          <w:spacing w:val="-2"/>
          <w:lang w:val="es-ES" w:eastAsia="es-ES"/>
        </w:rPr>
        <w:t>R</w:t>
      </w:r>
      <w:r w:rsidR="00282EF7">
        <w:rPr>
          <w:rStyle w:val="CharacterStyle1"/>
          <w:i/>
          <w:iCs/>
          <w:spacing w:val="-2"/>
          <w:lang w:val="es-ES" w:eastAsia="es-ES"/>
        </w:rPr>
        <w:t>.</w:t>
      </w:r>
      <w:r>
        <w:rPr>
          <w:rStyle w:val="CharacterStyle1"/>
          <w:i/>
          <w:iCs/>
          <w:spacing w:val="-2"/>
          <w:lang w:val="es-ES" w:eastAsia="es-ES"/>
        </w:rPr>
        <w:t>B</w:t>
      </w:r>
      <w:r w:rsidR="00282EF7">
        <w:rPr>
          <w:rStyle w:val="CharacterStyle1"/>
          <w:i/>
          <w:iCs/>
          <w:spacing w:val="-2"/>
          <w:lang w:val="es-ES" w:eastAsia="es-ES"/>
        </w:rPr>
        <w:t>.</w:t>
      </w:r>
      <w:r>
        <w:rPr>
          <w:rStyle w:val="CharacterStyle1"/>
          <w:i/>
          <w:iCs/>
          <w:spacing w:val="-2"/>
          <w:lang w:val="es-ES" w:eastAsia="es-ES"/>
        </w:rPr>
        <w:t>C</w:t>
      </w:r>
      <w:r w:rsidR="00974A43">
        <w:rPr>
          <w:rStyle w:val="CharacterStyle1"/>
          <w:i/>
          <w:iCs/>
          <w:spacing w:val="-2"/>
          <w:lang w:val="es-ES" w:eastAsia="es-ES"/>
        </w:rPr>
        <w:t>.</w:t>
      </w:r>
      <w:r>
        <w:rPr>
          <w:rStyle w:val="CharacterStyle1"/>
          <w:i/>
          <w:iCs/>
          <w:spacing w:val="-2"/>
          <w:lang w:val="es-ES" w:eastAsia="es-ES"/>
        </w:rPr>
        <w:t xml:space="preserve">, </w:t>
      </w:r>
      <w:r>
        <w:rPr>
          <w:rStyle w:val="CharacterStyle1"/>
          <w:spacing w:val="-2"/>
          <w:lang w:val="es-ES" w:eastAsia="es-ES"/>
        </w:rPr>
        <w:t xml:space="preserve">mayor, divorciado, Abogado y </w:t>
      </w:r>
      <w:r>
        <w:rPr>
          <w:rStyle w:val="CharacterStyle1"/>
          <w:lang w:val="es-ES" w:eastAsia="es-ES"/>
        </w:rPr>
        <w:t xml:space="preserve">Notario, vecino de San José, portador de la cédula de identidad número </w:t>
      </w:r>
      <w:r w:rsidR="00974A43">
        <w:rPr>
          <w:rStyle w:val="CharacterStyle1"/>
          <w:lang w:val="es-ES" w:eastAsia="es-ES"/>
        </w:rPr>
        <w:t>…</w:t>
      </w:r>
      <w:r>
        <w:rPr>
          <w:rStyle w:val="CharacterStyle1"/>
          <w:lang w:val="es-ES" w:eastAsia="es-ES"/>
        </w:rPr>
        <w:t xml:space="preserve">, </w:t>
      </w:r>
      <w:r w:rsidR="00282EF7">
        <w:rPr>
          <w:rStyle w:val="CharacterStyle1"/>
          <w:spacing w:val="1"/>
          <w:lang w:val="es-ES" w:eastAsia="es-ES"/>
        </w:rPr>
        <w:t>contra el</w:t>
      </w:r>
      <w:r>
        <w:rPr>
          <w:rStyle w:val="CharacterStyle1"/>
          <w:rFonts w:ascii="Bookman Old Style" w:hAnsi="Bookman Old Style" w:cs="Bookman Old Style"/>
          <w:spacing w:val="1"/>
          <w:sz w:val="25"/>
          <w:szCs w:val="25"/>
          <w:lang w:val="es-ES" w:eastAsia="es-ES"/>
        </w:rPr>
        <w:t xml:space="preserve"> </w:t>
      </w:r>
      <w:r>
        <w:rPr>
          <w:rStyle w:val="CharacterStyle1"/>
          <w:spacing w:val="1"/>
          <w:lang w:val="es-ES" w:eastAsia="es-ES"/>
        </w:rPr>
        <w:t xml:space="preserve">Acuerdo No. 7.1 de la Sesión ordinaria No. 85-2013 de la Junta Directiva </w:t>
      </w:r>
      <w:r>
        <w:rPr>
          <w:rStyle w:val="CharacterStyle1"/>
          <w:spacing w:val="-1"/>
          <w:lang w:val="es-ES" w:eastAsia="es-ES"/>
        </w:rPr>
        <w:t xml:space="preserve">del Consejo de Transporte Público, de fecha 20 de Noviembre del 2013, el cual se </w:t>
      </w:r>
      <w:r>
        <w:rPr>
          <w:rStyle w:val="CharacterStyle1"/>
          <w:spacing w:val="3"/>
          <w:lang w:val="es-ES" w:eastAsia="es-ES"/>
        </w:rPr>
        <w:t xml:space="preserve">publicara en La Gaceta No. 27 del 07 de Febrero del 2014 y que es el Acto por el </w:t>
      </w:r>
      <w:r>
        <w:rPr>
          <w:rStyle w:val="CharacterStyle1"/>
          <w:spacing w:val="15"/>
          <w:lang w:val="es-ES" w:eastAsia="es-ES"/>
        </w:rPr>
        <w:t xml:space="preserve">que se Definiera la Precalificación del Procedimiento Abreviado para el </w:t>
      </w:r>
      <w:proofErr w:type="spellStart"/>
      <w:r>
        <w:rPr>
          <w:rStyle w:val="CharacterStyle1"/>
          <w:spacing w:val="-4"/>
          <w:lang w:val="es-ES" w:eastAsia="es-ES"/>
        </w:rPr>
        <w:t>Concesionamiento</w:t>
      </w:r>
      <w:proofErr w:type="spellEnd"/>
      <w:r>
        <w:rPr>
          <w:rStyle w:val="CharacterStyle1"/>
          <w:spacing w:val="-4"/>
          <w:lang w:val="es-ES" w:eastAsia="es-ES"/>
        </w:rPr>
        <w:t xml:space="preserve"> de Permisos del Transporte Remunerado de Personas, Modalidad </w:t>
      </w:r>
      <w:r>
        <w:rPr>
          <w:rStyle w:val="CharacterStyle1"/>
          <w:spacing w:val="-2"/>
          <w:lang w:val="es-ES" w:eastAsia="es-ES"/>
        </w:rPr>
        <w:t xml:space="preserve">Autobús, Ordenado por la Ley No. 8826 del 05 de Mayo del 2010 y por el Decreto </w:t>
      </w:r>
      <w:r>
        <w:rPr>
          <w:rStyle w:val="CharacterStyle1"/>
          <w:lang w:val="es-ES" w:eastAsia="es-ES"/>
        </w:rPr>
        <w:t xml:space="preserve">Ejecutivo No. 37737-MOPT del 28 de Mayo del 2013.- </w:t>
      </w:r>
      <w:r>
        <w:rPr>
          <w:rStyle w:val="CharacterStyle1"/>
          <w:b/>
          <w:bCs/>
          <w:i/>
          <w:iCs/>
          <w:sz w:val="27"/>
          <w:szCs w:val="27"/>
          <w:lang w:val="es-ES" w:eastAsia="es-ES"/>
        </w:rPr>
        <w:t>EXPEDIENTE No. TAT-019-14.-</w:t>
      </w:r>
    </w:p>
    <w:p w:rsidR="00AB68BB" w:rsidRDefault="00AB68BB">
      <w:pPr>
        <w:pStyle w:val="Style1"/>
        <w:kinsoku w:val="0"/>
        <w:autoSpaceDE/>
        <w:autoSpaceDN/>
        <w:spacing w:before="360" w:line="208" w:lineRule="auto"/>
        <w:rPr>
          <w:rStyle w:val="CharacterStyle1"/>
          <w:b/>
          <w:bCs/>
          <w:i/>
          <w:iCs/>
          <w:sz w:val="27"/>
          <w:szCs w:val="27"/>
          <w:lang w:val="es-ES" w:eastAsia="es-ES"/>
        </w:rPr>
      </w:pPr>
      <w:r>
        <w:rPr>
          <w:rStyle w:val="CharacterStyle1"/>
          <w:b/>
          <w:bCs/>
          <w:i/>
          <w:iCs/>
          <w:sz w:val="27"/>
          <w:szCs w:val="27"/>
          <w:lang w:val="es-ES" w:eastAsia="es-ES"/>
        </w:rPr>
        <w:t>Resultando</w:t>
      </w:r>
    </w:p>
    <w:p w:rsidR="00AB68BB" w:rsidRDefault="00AB68BB">
      <w:pPr>
        <w:pStyle w:val="Style3"/>
        <w:kinsoku w:val="0"/>
        <w:autoSpaceDE/>
        <w:autoSpaceDN/>
        <w:spacing w:before="576"/>
        <w:rPr>
          <w:rStyle w:val="CharacterStyle1"/>
          <w:spacing w:val="-1"/>
          <w:lang w:val="es-ES" w:eastAsia="es-ES"/>
        </w:rPr>
      </w:pPr>
      <w:r>
        <w:rPr>
          <w:rStyle w:val="CharacterStyle1"/>
          <w:b/>
          <w:bCs/>
          <w:spacing w:val="-4"/>
          <w:w w:val="95"/>
          <w:sz w:val="24"/>
          <w:szCs w:val="24"/>
          <w:lang w:val="es-ES" w:eastAsia="es-ES"/>
        </w:rPr>
        <w:t xml:space="preserve">PRIMERO: </w:t>
      </w:r>
      <w:r>
        <w:rPr>
          <w:rStyle w:val="CharacterStyle1"/>
          <w:spacing w:val="-4"/>
          <w:sz w:val="24"/>
          <w:szCs w:val="24"/>
          <w:lang w:val="es-ES" w:eastAsia="es-ES"/>
        </w:rPr>
        <w:t xml:space="preserve">Mediante su Acuerdo No. </w:t>
      </w:r>
      <w:r>
        <w:rPr>
          <w:rStyle w:val="CharacterStyle1"/>
          <w:spacing w:val="-4"/>
          <w:lang w:val="es-ES" w:eastAsia="es-ES"/>
        </w:rPr>
        <w:t xml:space="preserve">7.1 de su Sesión Ordinaria No. 85-2013 la Junta </w:t>
      </w:r>
      <w:r>
        <w:rPr>
          <w:rStyle w:val="CharacterStyle1"/>
          <w:lang w:val="es-ES" w:eastAsia="es-ES"/>
        </w:rPr>
        <w:t xml:space="preserve">Directiva del Consejo de Transporte Público, en fecha 20 de Noviembre del 2013, </w:t>
      </w:r>
      <w:r>
        <w:rPr>
          <w:rStyle w:val="CharacterStyle1"/>
          <w:spacing w:val="-4"/>
          <w:lang w:val="es-ES" w:eastAsia="es-ES"/>
        </w:rPr>
        <w:t xml:space="preserve">definió la Precalificación del Procedimiento Abreviado para el </w:t>
      </w:r>
      <w:proofErr w:type="spellStart"/>
      <w:r>
        <w:rPr>
          <w:rStyle w:val="CharacterStyle1"/>
          <w:spacing w:val="-4"/>
          <w:lang w:val="es-ES" w:eastAsia="es-ES"/>
        </w:rPr>
        <w:t>Concesionamiento</w:t>
      </w:r>
      <w:proofErr w:type="spellEnd"/>
      <w:r>
        <w:rPr>
          <w:rStyle w:val="CharacterStyle1"/>
          <w:spacing w:val="-4"/>
          <w:lang w:val="es-ES" w:eastAsia="es-ES"/>
        </w:rPr>
        <w:t xml:space="preserve"> de </w:t>
      </w:r>
      <w:r>
        <w:rPr>
          <w:rStyle w:val="CharacterStyle1"/>
          <w:spacing w:val="1"/>
          <w:lang w:val="es-ES" w:eastAsia="es-ES"/>
        </w:rPr>
        <w:t xml:space="preserve">Permisos del Transporte Remunerado de Personas, Modalidad Autobús, según lo ordenado por la Ley No. 8826 del 05 de Mayo del 2010 y por el Decreto Ejecutivo </w:t>
      </w:r>
      <w:r>
        <w:rPr>
          <w:rStyle w:val="CharacterStyle1"/>
          <w:spacing w:val="-1"/>
          <w:lang w:val="es-ES" w:eastAsia="es-ES"/>
        </w:rPr>
        <w:t>No. 37737-MOPT del 28 de Mayo del 20'13.</w:t>
      </w:r>
    </w:p>
    <w:p w:rsidR="00AB68BB" w:rsidRDefault="00AB68BB">
      <w:pPr>
        <w:pStyle w:val="Style3"/>
        <w:kinsoku w:val="0"/>
        <w:autoSpaceDE/>
        <w:autoSpaceDN/>
        <w:spacing w:after="36"/>
        <w:rPr>
          <w:rStyle w:val="CharacterStyle1"/>
          <w:spacing w:val="19"/>
          <w:sz w:val="24"/>
          <w:szCs w:val="24"/>
          <w:lang w:val="es-ES" w:eastAsia="es-ES"/>
        </w:rPr>
      </w:pPr>
      <w:r>
        <w:rPr>
          <w:rStyle w:val="CharacterStyle1"/>
          <w:b/>
          <w:bCs/>
          <w:spacing w:val="5"/>
          <w:lang w:val="es-ES" w:eastAsia="es-ES"/>
        </w:rPr>
        <w:t xml:space="preserve">SEGUNDO: </w:t>
      </w:r>
      <w:r>
        <w:rPr>
          <w:rStyle w:val="CharacterStyle1"/>
          <w:spacing w:val="5"/>
          <w:lang w:val="es-ES" w:eastAsia="es-ES"/>
        </w:rPr>
        <w:t xml:space="preserve">Contra lo determinado en dicho Acuerdo, pero con enfoque en la </w:t>
      </w:r>
      <w:r>
        <w:rPr>
          <w:rStyle w:val="CharacterStyle1"/>
          <w:spacing w:val="6"/>
          <w:lang w:val="es-ES" w:eastAsia="es-ES"/>
        </w:rPr>
        <w:t xml:space="preserve">interrelación entre las Rutas Nos. 516 y 1502, la firma </w:t>
      </w:r>
      <w:r>
        <w:rPr>
          <w:rStyle w:val="CharacterStyle1"/>
          <w:b/>
          <w:bCs/>
          <w:spacing w:val="6"/>
          <w:sz w:val="27"/>
          <w:szCs w:val="27"/>
          <w:lang w:val="es-ES" w:eastAsia="es-ES"/>
        </w:rPr>
        <w:t>T</w:t>
      </w:r>
      <w:r w:rsidR="00282EF7">
        <w:rPr>
          <w:rStyle w:val="CharacterStyle1"/>
          <w:b/>
          <w:bCs/>
          <w:spacing w:val="6"/>
          <w:sz w:val="27"/>
          <w:szCs w:val="27"/>
          <w:lang w:val="es-ES" w:eastAsia="es-ES"/>
        </w:rPr>
        <w:t>.</w:t>
      </w:r>
      <w:r>
        <w:rPr>
          <w:rStyle w:val="CharacterStyle1"/>
          <w:b/>
          <w:bCs/>
          <w:spacing w:val="6"/>
          <w:lang w:val="es-ES" w:eastAsia="es-ES"/>
        </w:rPr>
        <w:t>L</w:t>
      </w:r>
      <w:r w:rsidR="00282EF7">
        <w:rPr>
          <w:rStyle w:val="CharacterStyle1"/>
          <w:b/>
          <w:bCs/>
          <w:spacing w:val="6"/>
          <w:lang w:val="es-ES" w:eastAsia="es-ES"/>
        </w:rPr>
        <w:t>.</w:t>
      </w:r>
      <w:r>
        <w:rPr>
          <w:rStyle w:val="CharacterStyle1"/>
          <w:b/>
          <w:bCs/>
          <w:spacing w:val="14"/>
          <w:lang w:val="es-ES" w:eastAsia="es-ES"/>
        </w:rPr>
        <w:t>P</w:t>
      </w:r>
      <w:r w:rsidR="00974A43">
        <w:rPr>
          <w:rStyle w:val="CharacterStyle1"/>
          <w:b/>
          <w:bCs/>
          <w:spacing w:val="14"/>
          <w:lang w:val="es-ES" w:eastAsia="es-ES"/>
        </w:rPr>
        <w:t>.</w:t>
      </w:r>
      <w:r>
        <w:rPr>
          <w:rStyle w:val="CharacterStyle1"/>
          <w:b/>
          <w:bCs/>
          <w:spacing w:val="14"/>
          <w:lang w:val="es-ES" w:eastAsia="es-ES"/>
        </w:rPr>
        <w:t>L</w:t>
      </w:r>
      <w:r w:rsidR="00974A43">
        <w:rPr>
          <w:rStyle w:val="CharacterStyle1"/>
          <w:b/>
          <w:bCs/>
          <w:spacing w:val="14"/>
          <w:lang w:val="es-ES" w:eastAsia="es-ES"/>
        </w:rPr>
        <w:t>.</w:t>
      </w:r>
      <w:r>
        <w:rPr>
          <w:rStyle w:val="CharacterStyle1"/>
          <w:b/>
          <w:bCs/>
          <w:spacing w:val="14"/>
          <w:lang w:val="es-ES" w:eastAsia="es-ES"/>
        </w:rPr>
        <w:t xml:space="preserve">, </w:t>
      </w:r>
      <w:r>
        <w:rPr>
          <w:rStyle w:val="CharacterStyle1"/>
          <w:spacing w:val="14"/>
          <w:lang w:val="es-ES" w:eastAsia="es-ES"/>
        </w:rPr>
        <w:t xml:space="preserve">cédula de persona jurídica </w:t>
      </w:r>
      <w:proofErr w:type="gramStart"/>
      <w:r>
        <w:rPr>
          <w:rStyle w:val="CharacterStyle1"/>
          <w:spacing w:val="14"/>
          <w:lang w:val="es-ES" w:eastAsia="es-ES"/>
        </w:rPr>
        <w:t xml:space="preserve">número </w:t>
      </w:r>
      <w:r w:rsidR="00974A43">
        <w:rPr>
          <w:rStyle w:val="CharacterStyle1"/>
          <w:spacing w:val="14"/>
          <w:lang w:val="es-ES" w:eastAsia="es-ES"/>
        </w:rPr>
        <w:t>…</w:t>
      </w:r>
      <w:proofErr w:type="gramEnd"/>
      <w:r>
        <w:rPr>
          <w:rStyle w:val="CharacterStyle1"/>
          <w:spacing w:val="14"/>
          <w:lang w:val="es-ES" w:eastAsia="es-ES"/>
        </w:rPr>
        <w:t xml:space="preserve">, </w:t>
      </w:r>
      <w:r>
        <w:rPr>
          <w:rStyle w:val="CharacterStyle1"/>
          <w:lang w:val="es-ES" w:eastAsia="es-ES"/>
        </w:rPr>
        <w:t xml:space="preserve">representada en este acto por su Gerente con Facultades de Apoderado Generalísimo </w:t>
      </w:r>
      <w:r>
        <w:rPr>
          <w:rStyle w:val="CharacterStyle1"/>
          <w:spacing w:val="19"/>
          <w:lang w:val="es-ES" w:eastAsia="es-ES"/>
        </w:rPr>
        <w:t xml:space="preserve">sin límite de suma, Licenciado </w:t>
      </w:r>
      <w:r>
        <w:rPr>
          <w:rStyle w:val="CharacterStyle1"/>
          <w:i/>
          <w:iCs/>
          <w:spacing w:val="19"/>
          <w:lang w:val="es-ES" w:eastAsia="es-ES"/>
        </w:rPr>
        <w:t>R</w:t>
      </w:r>
      <w:r w:rsidR="00282EF7">
        <w:rPr>
          <w:rStyle w:val="CharacterStyle1"/>
          <w:i/>
          <w:iCs/>
          <w:spacing w:val="19"/>
          <w:lang w:val="es-ES" w:eastAsia="es-ES"/>
        </w:rPr>
        <w:t>.</w:t>
      </w:r>
      <w:r>
        <w:rPr>
          <w:rStyle w:val="CharacterStyle1"/>
          <w:i/>
          <w:iCs/>
          <w:spacing w:val="19"/>
          <w:lang w:val="es-ES" w:eastAsia="es-ES"/>
        </w:rPr>
        <w:t>B</w:t>
      </w:r>
      <w:r w:rsidR="00282EF7">
        <w:rPr>
          <w:rStyle w:val="CharacterStyle1"/>
          <w:i/>
          <w:iCs/>
          <w:spacing w:val="19"/>
          <w:lang w:val="es-ES" w:eastAsia="es-ES"/>
        </w:rPr>
        <w:t>.</w:t>
      </w:r>
      <w:r>
        <w:rPr>
          <w:rStyle w:val="CharacterStyle1"/>
          <w:i/>
          <w:iCs/>
          <w:spacing w:val="19"/>
          <w:lang w:val="es-ES" w:eastAsia="es-ES"/>
        </w:rPr>
        <w:t>C</w:t>
      </w:r>
      <w:r w:rsidR="00974A43">
        <w:rPr>
          <w:rStyle w:val="CharacterStyle1"/>
          <w:i/>
          <w:iCs/>
          <w:spacing w:val="19"/>
          <w:lang w:val="es-ES" w:eastAsia="es-ES"/>
        </w:rPr>
        <w:t>.</w:t>
      </w:r>
      <w:r>
        <w:rPr>
          <w:rStyle w:val="CharacterStyle1"/>
          <w:i/>
          <w:iCs/>
          <w:spacing w:val="19"/>
          <w:lang w:val="es-ES" w:eastAsia="es-ES"/>
        </w:rPr>
        <w:t xml:space="preserve">, </w:t>
      </w:r>
      <w:r>
        <w:rPr>
          <w:rStyle w:val="CharacterStyle1"/>
          <w:spacing w:val="19"/>
          <w:sz w:val="24"/>
          <w:szCs w:val="24"/>
          <w:lang w:val="es-ES" w:eastAsia="es-ES"/>
        </w:rPr>
        <w:t>mayor,</w:t>
      </w:r>
    </w:p>
    <w:p w:rsidR="00AB68BB" w:rsidRPr="00282EF7" w:rsidRDefault="00AB68BB">
      <w:pPr>
        <w:widowControl/>
        <w:kinsoku/>
        <w:autoSpaceDE w:val="0"/>
        <w:autoSpaceDN w:val="0"/>
        <w:adjustRightInd w:val="0"/>
        <w:rPr>
          <w:lang w:val="es-CR"/>
        </w:rPr>
        <w:sectPr w:rsidR="00AB68BB" w:rsidRPr="00282EF7">
          <w:pgSz w:w="12240" w:h="15840"/>
          <w:pgMar w:top="1520" w:right="1913" w:bottom="913" w:left="1207" w:header="720" w:footer="720" w:gutter="0"/>
          <w:cols w:space="720"/>
          <w:noEndnote/>
        </w:sectPr>
      </w:pPr>
    </w:p>
    <w:p w:rsidR="00AB68BB" w:rsidRPr="00282EF7" w:rsidRDefault="00AB68BB">
      <w:pPr>
        <w:widowControl/>
        <w:kinsoku/>
        <w:autoSpaceDE w:val="0"/>
        <w:autoSpaceDN w:val="0"/>
        <w:adjustRightInd w:val="0"/>
        <w:rPr>
          <w:lang w:val="es-CR"/>
        </w:rPr>
        <w:sectPr w:rsidR="00AB68BB" w:rsidRPr="00282EF7">
          <w:type w:val="continuous"/>
          <w:pgSz w:w="12240" w:h="15840"/>
          <w:pgMar w:top="1520" w:right="1395" w:bottom="913" w:left="10725" w:header="720" w:footer="720" w:gutter="0"/>
          <w:cols w:space="720"/>
          <w:noEndnote/>
        </w:sectPr>
      </w:pPr>
    </w:p>
    <w:p w:rsidR="00AB68BB" w:rsidRDefault="00AB68BB">
      <w:pPr>
        <w:pStyle w:val="Style2"/>
        <w:kinsoku w:val="0"/>
        <w:autoSpaceDE/>
        <w:autoSpaceDN/>
        <w:adjustRightInd/>
        <w:jc w:val="both"/>
        <w:rPr>
          <w:sz w:val="26"/>
          <w:szCs w:val="26"/>
          <w:lang w:val="es-ES" w:eastAsia="es-ES"/>
        </w:rPr>
      </w:pPr>
      <w:proofErr w:type="gramStart"/>
      <w:r>
        <w:rPr>
          <w:spacing w:val="7"/>
          <w:sz w:val="26"/>
          <w:szCs w:val="26"/>
          <w:lang w:val="es-ES" w:eastAsia="es-ES"/>
        </w:rPr>
        <w:lastRenderedPageBreak/>
        <w:t>divorciado</w:t>
      </w:r>
      <w:proofErr w:type="gramEnd"/>
      <w:r>
        <w:rPr>
          <w:spacing w:val="7"/>
          <w:sz w:val="26"/>
          <w:szCs w:val="26"/>
          <w:lang w:val="es-ES" w:eastAsia="es-ES"/>
        </w:rPr>
        <w:t xml:space="preserve">, Abogado y Notario, vecino de San José, portador de la cédula de </w:t>
      </w:r>
      <w:r>
        <w:rPr>
          <w:spacing w:val="4"/>
          <w:sz w:val="26"/>
          <w:szCs w:val="26"/>
          <w:lang w:val="es-ES" w:eastAsia="es-ES"/>
        </w:rPr>
        <w:t xml:space="preserve">identidad número </w:t>
      </w:r>
      <w:r w:rsidR="00974A43">
        <w:rPr>
          <w:spacing w:val="4"/>
          <w:sz w:val="26"/>
          <w:szCs w:val="26"/>
          <w:lang w:val="es-ES" w:eastAsia="es-ES"/>
        </w:rPr>
        <w:t>…</w:t>
      </w:r>
      <w:r>
        <w:rPr>
          <w:spacing w:val="4"/>
          <w:sz w:val="26"/>
          <w:szCs w:val="26"/>
          <w:lang w:val="es-ES" w:eastAsia="es-ES"/>
        </w:rPr>
        <w:t xml:space="preserve">, interpone formales Recursos de Revocatoria con </w:t>
      </w:r>
      <w:r>
        <w:rPr>
          <w:sz w:val="26"/>
          <w:szCs w:val="26"/>
          <w:lang w:val="es-ES" w:eastAsia="es-ES"/>
        </w:rPr>
        <w:t>Apelación en subsidio y Acción de Nulidad concomitante; expresando en lo general:</w:t>
      </w:r>
    </w:p>
    <w:p w:rsidR="00AB68BB" w:rsidRDefault="00AB68BB" w:rsidP="00282EF7">
      <w:pPr>
        <w:pStyle w:val="Style4"/>
        <w:numPr>
          <w:ilvl w:val="0"/>
          <w:numId w:val="1"/>
        </w:numPr>
        <w:tabs>
          <w:tab w:val="clear" w:pos="792"/>
          <w:tab w:val="num" w:pos="1440"/>
        </w:tabs>
        <w:kinsoku w:val="0"/>
        <w:autoSpaceDE/>
        <w:autoSpaceDN/>
        <w:spacing w:before="288"/>
        <w:jc w:val="both"/>
        <w:rPr>
          <w:rStyle w:val="CharacterStyle1"/>
          <w:lang w:val="es-ES" w:eastAsia="es-ES"/>
        </w:rPr>
      </w:pPr>
      <w:r>
        <w:rPr>
          <w:rStyle w:val="CharacterStyle1"/>
          <w:spacing w:val="14"/>
          <w:lang w:val="es-ES" w:eastAsia="es-ES"/>
        </w:rPr>
        <w:t>Que conforme a la resolución No. 001427-F-S1-2012, en</w:t>
      </w:r>
      <w:r>
        <w:rPr>
          <w:rStyle w:val="CharacterStyle1"/>
          <w:spacing w:val="14"/>
          <w:lang w:val="es-ES" w:eastAsia="es-ES"/>
        </w:rPr>
        <w:br/>
      </w:r>
      <w:r>
        <w:rPr>
          <w:rStyle w:val="CharacterStyle1"/>
          <w:spacing w:val="5"/>
          <w:lang w:val="es-ES" w:eastAsia="es-ES"/>
        </w:rPr>
        <w:t xml:space="preserve">relación a la ruta No. 1502, la Sala Primera de la Corte Suprema de </w:t>
      </w:r>
      <w:r>
        <w:rPr>
          <w:rStyle w:val="CharacterStyle1"/>
          <w:spacing w:val="4"/>
          <w:lang w:val="es-ES" w:eastAsia="es-ES"/>
        </w:rPr>
        <w:t>Justicia el 23 de octubre del 2012, acordó que la empresa F</w:t>
      </w:r>
      <w:r w:rsidR="00974A43">
        <w:rPr>
          <w:rStyle w:val="CharacterStyle1"/>
          <w:spacing w:val="4"/>
          <w:lang w:val="es-ES" w:eastAsia="es-ES"/>
        </w:rPr>
        <w:t>.P.P.</w:t>
      </w:r>
      <w:r>
        <w:rPr>
          <w:rStyle w:val="CharacterStyle1"/>
          <w:spacing w:val="3"/>
          <w:lang w:val="es-ES" w:eastAsia="es-ES"/>
        </w:rPr>
        <w:t xml:space="preserve">S.A., continuara brindando el servicio en condición de </w:t>
      </w:r>
      <w:r>
        <w:rPr>
          <w:rStyle w:val="CharacterStyle1"/>
          <w:lang w:val="es-ES" w:eastAsia="es-ES"/>
        </w:rPr>
        <w:t>permisionaria temporal.</w:t>
      </w:r>
    </w:p>
    <w:p w:rsidR="00AB68BB" w:rsidRDefault="00AB68BB" w:rsidP="00282EF7">
      <w:pPr>
        <w:pStyle w:val="Style4"/>
        <w:numPr>
          <w:ilvl w:val="0"/>
          <w:numId w:val="1"/>
        </w:numPr>
        <w:tabs>
          <w:tab w:val="clear" w:pos="792"/>
          <w:tab w:val="num" w:pos="1440"/>
        </w:tabs>
        <w:kinsoku w:val="0"/>
        <w:autoSpaceDE/>
        <w:autoSpaceDN/>
        <w:jc w:val="both"/>
        <w:rPr>
          <w:rStyle w:val="CharacterStyle1"/>
          <w:lang w:val="es-ES" w:eastAsia="es-ES"/>
        </w:rPr>
      </w:pPr>
      <w:r>
        <w:rPr>
          <w:rStyle w:val="CharacterStyle1"/>
          <w:lang w:val="es-ES" w:eastAsia="es-ES"/>
        </w:rPr>
        <w:t xml:space="preserve">Que de aprobarse la fusión del permiso </w:t>
      </w:r>
      <w:proofErr w:type="spellStart"/>
      <w:r>
        <w:rPr>
          <w:rStyle w:val="CharacterStyle1"/>
          <w:lang w:val="es-ES" w:eastAsia="es-ES"/>
        </w:rPr>
        <w:t>Flamingo</w:t>
      </w:r>
      <w:proofErr w:type="spellEnd"/>
      <w:r>
        <w:rPr>
          <w:rStyle w:val="CharacterStyle1"/>
          <w:lang w:val="es-ES" w:eastAsia="es-ES"/>
        </w:rPr>
        <w:t>-San José por el</w:t>
      </w:r>
      <w:r>
        <w:rPr>
          <w:rStyle w:val="CharacterStyle1"/>
          <w:lang w:val="es-ES" w:eastAsia="es-ES"/>
        </w:rPr>
        <w:br/>
      </w:r>
      <w:r>
        <w:rPr>
          <w:rStyle w:val="CharacterStyle1"/>
          <w:spacing w:val="-1"/>
          <w:lang w:val="es-ES" w:eastAsia="es-ES"/>
        </w:rPr>
        <w:t xml:space="preserve">puente La Amistad, previo a la realización de los estudios técnicos a que </w:t>
      </w:r>
      <w:r>
        <w:rPr>
          <w:rStyle w:val="CharacterStyle1"/>
          <w:spacing w:val="3"/>
          <w:lang w:val="es-ES" w:eastAsia="es-ES"/>
        </w:rPr>
        <w:t xml:space="preserve">alude el artículo 4 de la Ley 3503, se estaría creando un concesionario </w:t>
      </w:r>
      <w:r>
        <w:rPr>
          <w:rStyle w:val="CharacterStyle1"/>
          <w:spacing w:val="2"/>
          <w:lang w:val="es-ES" w:eastAsia="es-ES"/>
        </w:rPr>
        <w:t xml:space="preserve">por esa vía, el cual podría oponerse válidamente a la realización de la </w:t>
      </w:r>
      <w:r>
        <w:rPr>
          <w:rStyle w:val="CharacterStyle1"/>
          <w:lang w:val="es-ES" w:eastAsia="es-ES"/>
        </w:rPr>
        <w:t>licitación ordenada por la Sala Primera, por crearle competencia ruinosa.</w:t>
      </w:r>
    </w:p>
    <w:p w:rsidR="00AB68BB" w:rsidRDefault="00AB68BB" w:rsidP="00282EF7">
      <w:pPr>
        <w:pStyle w:val="Style4"/>
        <w:numPr>
          <w:ilvl w:val="0"/>
          <w:numId w:val="1"/>
        </w:numPr>
        <w:tabs>
          <w:tab w:val="clear" w:pos="792"/>
          <w:tab w:val="num" w:pos="1440"/>
        </w:tabs>
        <w:kinsoku w:val="0"/>
        <w:autoSpaceDE/>
        <w:autoSpaceDN/>
        <w:jc w:val="both"/>
        <w:rPr>
          <w:rStyle w:val="CharacterStyle1"/>
          <w:lang w:val="es-ES" w:eastAsia="es-ES"/>
        </w:rPr>
      </w:pPr>
      <w:r>
        <w:rPr>
          <w:rStyle w:val="CharacterStyle1"/>
          <w:spacing w:val="3"/>
          <w:lang w:val="es-ES" w:eastAsia="es-ES"/>
        </w:rPr>
        <w:t>Que la empresa F</w:t>
      </w:r>
      <w:r w:rsidR="00282EF7">
        <w:rPr>
          <w:rStyle w:val="CharacterStyle1"/>
          <w:spacing w:val="3"/>
          <w:lang w:val="es-ES" w:eastAsia="es-ES"/>
        </w:rPr>
        <w:t>.</w:t>
      </w:r>
      <w:r>
        <w:rPr>
          <w:rStyle w:val="CharacterStyle1"/>
          <w:spacing w:val="3"/>
          <w:lang w:val="es-ES" w:eastAsia="es-ES"/>
        </w:rPr>
        <w:t>P</w:t>
      </w:r>
      <w:r w:rsidR="00282EF7">
        <w:rPr>
          <w:rStyle w:val="CharacterStyle1"/>
          <w:spacing w:val="3"/>
          <w:lang w:val="es-ES" w:eastAsia="es-ES"/>
        </w:rPr>
        <w:t>.</w:t>
      </w:r>
      <w:r>
        <w:rPr>
          <w:rStyle w:val="CharacterStyle1"/>
          <w:spacing w:val="3"/>
          <w:lang w:val="es-ES" w:eastAsia="es-ES"/>
        </w:rPr>
        <w:t>P</w:t>
      </w:r>
      <w:r w:rsidR="00974A43">
        <w:rPr>
          <w:rStyle w:val="CharacterStyle1"/>
          <w:spacing w:val="3"/>
          <w:lang w:val="es-ES" w:eastAsia="es-ES"/>
        </w:rPr>
        <w:t>.</w:t>
      </w:r>
      <w:r>
        <w:rPr>
          <w:rStyle w:val="CharacterStyle1"/>
          <w:spacing w:val="3"/>
          <w:lang w:val="es-ES" w:eastAsia="es-ES"/>
        </w:rPr>
        <w:t>S.A. es permisionaria</w:t>
      </w:r>
      <w:r w:rsidR="00282EF7">
        <w:rPr>
          <w:rStyle w:val="CharacterStyle1"/>
          <w:spacing w:val="3"/>
          <w:lang w:val="es-ES" w:eastAsia="es-ES"/>
        </w:rPr>
        <w:t xml:space="preserve"> </w:t>
      </w:r>
      <w:r>
        <w:rPr>
          <w:rStyle w:val="CharacterStyle1"/>
          <w:lang w:val="es-ES" w:eastAsia="es-ES"/>
        </w:rPr>
        <w:t xml:space="preserve">de las rutas No. 1506 y de la ruta No. 516, y ambas rutas mantienen un </w:t>
      </w:r>
      <w:r>
        <w:rPr>
          <w:rStyle w:val="CharacterStyle1"/>
          <w:spacing w:val="2"/>
          <w:lang w:val="es-ES" w:eastAsia="es-ES"/>
        </w:rPr>
        <w:t xml:space="preserve">idéntico recorrido siendo el más largo el de la ruta No. 516, por tanto si </w:t>
      </w:r>
      <w:r>
        <w:rPr>
          <w:rStyle w:val="CharacterStyle1"/>
          <w:spacing w:val="-3"/>
          <w:lang w:val="es-ES" w:eastAsia="es-ES"/>
        </w:rPr>
        <w:t xml:space="preserve">se permite que continúe la ruta 516 en el proceso abreviado de licitación pública, se estaría en evidente confrontación con lo ordenado por la Sala </w:t>
      </w:r>
      <w:r>
        <w:rPr>
          <w:rStyle w:val="CharacterStyle1"/>
          <w:spacing w:val="5"/>
          <w:lang w:val="es-ES" w:eastAsia="es-ES"/>
        </w:rPr>
        <w:t xml:space="preserve">Primera, toda vez que se estaría concesionando por vía de licitación </w:t>
      </w:r>
      <w:r>
        <w:rPr>
          <w:rStyle w:val="CharacterStyle1"/>
          <w:spacing w:val="6"/>
          <w:lang w:val="es-ES" w:eastAsia="es-ES"/>
        </w:rPr>
        <w:t xml:space="preserve">abreviada un recorrido que debe ser adjudicado mediante licitación </w:t>
      </w:r>
      <w:r>
        <w:rPr>
          <w:rStyle w:val="CharacterStyle1"/>
          <w:spacing w:val="3"/>
          <w:lang w:val="es-ES" w:eastAsia="es-ES"/>
        </w:rPr>
        <w:t xml:space="preserve">pública, por lo que se convertiría en nugatoria la sentencia de la Sala </w:t>
      </w:r>
      <w:r>
        <w:rPr>
          <w:rStyle w:val="CharacterStyle1"/>
          <w:lang w:val="es-ES" w:eastAsia="es-ES"/>
        </w:rPr>
        <w:t>Primera.</w:t>
      </w:r>
    </w:p>
    <w:p w:rsidR="00AB68BB" w:rsidRDefault="00AB68BB" w:rsidP="00282EF7">
      <w:pPr>
        <w:pStyle w:val="Style4"/>
        <w:numPr>
          <w:ilvl w:val="0"/>
          <w:numId w:val="1"/>
        </w:numPr>
        <w:tabs>
          <w:tab w:val="clear" w:pos="792"/>
          <w:tab w:val="num" w:pos="1440"/>
        </w:tabs>
        <w:kinsoku w:val="0"/>
        <w:autoSpaceDE/>
        <w:autoSpaceDN/>
        <w:spacing w:before="288"/>
        <w:jc w:val="both"/>
        <w:rPr>
          <w:rStyle w:val="CharacterStyle1"/>
          <w:lang w:val="es-ES" w:eastAsia="es-ES"/>
        </w:rPr>
      </w:pPr>
      <w:r>
        <w:rPr>
          <w:rStyle w:val="CharacterStyle1"/>
          <w:spacing w:val="2"/>
          <w:lang w:val="es-ES" w:eastAsia="es-ES"/>
        </w:rPr>
        <w:t>Que si se continúa con el procedimiento de licitación abreviada</w:t>
      </w:r>
      <w:r>
        <w:rPr>
          <w:rStyle w:val="CharacterStyle1"/>
          <w:spacing w:val="2"/>
          <w:lang w:val="es-ES" w:eastAsia="es-ES"/>
        </w:rPr>
        <w:br/>
      </w:r>
      <w:r>
        <w:rPr>
          <w:rStyle w:val="CharacterStyle1"/>
          <w:spacing w:val="14"/>
          <w:lang w:val="es-ES" w:eastAsia="es-ES"/>
        </w:rPr>
        <w:t xml:space="preserve">para la ruta No. 516 el Área Técnica de este Consejo no podría </w:t>
      </w:r>
      <w:r>
        <w:rPr>
          <w:rStyle w:val="CharacterStyle1"/>
          <w:spacing w:val="1"/>
          <w:lang w:val="es-ES" w:eastAsia="es-ES"/>
        </w:rPr>
        <w:t xml:space="preserve">recomendar la licitación de la ruta No. 1506, en aplicación del artículo 4 </w:t>
      </w:r>
      <w:r>
        <w:rPr>
          <w:rStyle w:val="CharacterStyle1"/>
          <w:lang w:val="es-ES" w:eastAsia="es-ES"/>
        </w:rPr>
        <w:t>de la Ley No. 3503.</w:t>
      </w:r>
    </w:p>
    <w:p w:rsidR="00AB68BB" w:rsidRDefault="00AB68BB" w:rsidP="00282EF7">
      <w:pPr>
        <w:pStyle w:val="Style4"/>
        <w:numPr>
          <w:ilvl w:val="0"/>
          <w:numId w:val="1"/>
        </w:numPr>
        <w:tabs>
          <w:tab w:val="clear" w:pos="792"/>
          <w:tab w:val="num" w:pos="1440"/>
        </w:tabs>
        <w:kinsoku w:val="0"/>
        <w:autoSpaceDE/>
        <w:autoSpaceDN/>
        <w:jc w:val="both"/>
        <w:rPr>
          <w:rStyle w:val="CharacterStyle1"/>
          <w:lang w:val="es-ES" w:eastAsia="es-ES"/>
        </w:rPr>
      </w:pPr>
      <w:r>
        <w:rPr>
          <w:rStyle w:val="CharacterStyle1"/>
          <w:lang w:val="es-ES" w:eastAsia="es-ES"/>
        </w:rPr>
        <w:t>Que la licitación abreviada conforme a lo dispuesto en la reforma</w:t>
      </w:r>
      <w:r>
        <w:rPr>
          <w:rStyle w:val="CharacterStyle1"/>
          <w:lang w:val="es-ES" w:eastAsia="es-ES"/>
        </w:rPr>
        <w:br/>
      </w:r>
      <w:r>
        <w:rPr>
          <w:rStyle w:val="CharacterStyle1"/>
          <w:spacing w:val="1"/>
          <w:lang w:val="es-ES" w:eastAsia="es-ES"/>
        </w:rPr>
        <w:t xml:space="preserve">del artículo 25 de la Ley No. 3503 violenta los principios de igualdad y </w:t>
      </w:r>
      <w:r>
        <w:rPr>
          <w:rStyle w:val="CharacterStyle1"/>
          <w:spacing w:val="5"/>
          <w:lang w:val="es-ES" w:eastAsia="es-ES"/>
        </w:rPr>
        <w:t xml:space="preserve">libre participación, contenidos en el artículo 182 de la Constitución </w:t>
      </w:r>
      <w:r>
        <w:rPr>
          <w:rStyle w:val="CharacterStyle1"/>
          <w:spacing w:val="2"/>
          <w:lang w:val="es-ES" w:eastAsia="es-ES"/>
        </w:rPr>
        <w:t xml:space="preserve">Política. En relación a terceros, potenciales oferentes en un proceso de </w:t>
      </w:r>
      <w:r>
        <w:rPr>
          <w:rStyle w:val="CharacterStyle1"/>
          <w:lang w:val="es-ES" w:eastAsia="es-ES"/>
        </w:rPr>
        <w:t>esta naturaleza, como es el caso de, T</w:t>
      </w:r>
      <w:r w:rsidR="00974A43">
        <w:rPr>
          <w:rStyle w:val="CharacterStyle1"/>
          <w:lang w:val="es-ES" w:eastAsia="es-ES"/>
        </w:rPr>
        <w:t>.L.P.L.,</w:t>
      </w:r>
      <w:r>
        <w:rPr>
          <w:rStyle w:val="CharacterStyle1"/>
          <w:lang w:val="es-ES" w:eastAsia="es-ES"/>
        </w:rPr>
        <w:t xml:space="preserve"> los </w:t>
      </w:r>
      <w:r>
        <w:rPr>
          <w:rStyle w:val="CharacterStyle1"/>
          <w:spacing w:val="9"/>
          <w:lang w:val="es-ES" w:eastAsia="es-ES"/>
        </w:rPr>
        <w:t xml:space="preserve">deja Imposibilitados de resultar adjudicados. Esta reforma resulta inconstitucional y contraria a los principios del artículo 182 de la </w:t>
      </w:r>
      <w:r>
        <w:rPr>
          <w:rStyle w:val="CharacterStyle1"/>
          <w:lang w:val="es-ES" w:eastAsia="es-ES"/>
        </w:rPr>
        <w:t>Constitución Política.</w:t>
      </w:r>
    </w:p>
    <w:p w:rsidR="00AB68BB" w:rsidRDefault="00AB68BB" w:rsidP="00282EF7">
      <w:pPr>
        <w:pStyle w:val="Style2"/>
        <w:numPr>
          <w:ilvl w:val="0"/>
          <w:numId w:val="1"/>
        </w:numPr>
        <w:tabs>
          <w:tab w:val="clear" w:pos="792"/>
          <w:tab w:val="num" w:pos="1440"/>
        </w:tabs>
        <w:kinsoku w:val="0"/>
        <w:autoSpaceDE/>
        <w:autoSpaceDN/>
        <w:adjustRightInd/>
        <w:spacing w:before="288"/>
        <w:ind w:right="576"/>
        <w:jc w:val="both"/>
        <w:rPr>
          <w:spacing w:val="3"/>
          <w:sz w:val="26"/>
          <w:szCs w:val="26"/>
          <w:lang w:val="es-ES" w:eastAsia="es-ES"/>
        </w:rPr>
      </w:pPr>
      <w:r>
        <w:rPr>
          <w:spacing w:val="17"/>
          <w:sz w:val="26"/>
          <w:szCs w:val="26"/>
          <w:lang w:val="es-ES" w:eastAsia="es-ES"/>
        </w:rPr>
        <w:t>Que solicita la exclusión de la ruta No. 516 del proceso</w:t>
      </w:r>
      <w:r>
        <w:rPr>
          <w:spacing w:val="17"/>
          <w:sz w:val="26"/>
          <w:szCs w:val="26"/>
          <w:lang w:val="es-ES" w:eastAsia="es-ES"/>
        </w:rPr>
        <w:br/>
      </w:r>
      <w:r>
        <w:rPr>
          <w:spacing w:val="-1"/>
          <w:sz w:val="26"/>
          <w:szCs w:val="26"/>
          <w:lang w:val="es-ES" w:eastAsia="es-ES"/>
        </w:rPr>
        <w:t>abreviado de licitación pública, con fundamento en la resolución 1427-F-</w:t>
      </w:r>
      <w:r>
        <w:rPr>
          <w:spacing w:val="3"/>
          <w:sz w:val="26"/>
          <w:szCs w:val="26"/>
          <w:lang w:val="es-ES" w:eastAsia="es-ES"/>
        </w:rPr>
        <w:t>S1-2012 de la Sala Primera de la Corte Suprema de Justicia, por lo que</w:t>
      </w:r>
    </w:p>
    <w:p w:rsidR="00AB68BB" w:rsidRPr="00282EF7" w:rsidRDefault="00AB68BB">
      <w:pPr>
        <w:widowControl/>
        <w:kinsoku/>
        <w:autoSpaceDE w:val="0"/>
        <w:autoSpaceDN w:val="0"/>
        <w:adjustRightInd w:val="0"/>
        <w:rPr>
          <w:lang w:val="es-CR"/>
        </w:rPr>
        <w:sectPr w:rsidR="00AB68BB" w:rsidRPr="00282EF7">
          <w:pgSz w:w="12240" w:h="15840"/>
          <w:pgMar w:top="1588" w:right="1629" w:bottom="555" w:left="1671" w:header="720" w:footer="720" w:gutter="0"/>
          <w:cols w:space="720"/>
          <w:noEndnote/>
        </w:sectPr>
      </w:pPr>
    </w:p>
    <w:p w:rsidR="00AB68BB" w:rsidRDefault="00AB68BB" w:rsidP="00282EF7">
      <w:pPr>
        <w:pStyle w:val="Style5"/>
        <w:kinsoku w:val="0"/>
        <w:autoSpaceDE/>
        <w:autoSpaceDN/>
        <w:adjustRightInd/>
        <w:ind w:left="648" w:right="720"/>
        <w:jc w:val="both"/>
        <w:rPr>
          <w:rStyle w:val="CharacterStyle6"/>
          <w:sz w:val="26"/>
          <w:szCs w:val="26"/>
          <w:lang w:val="es-ES" w:eastAsia="es-ES"/>
        </w:rPr>
      </w:pPr>
      <w:proofErr w:type="gramStart"/>
      <w:r>
        <w:rPr>
          <w:rStyle w:val="CharacterStyle6"/>
          <w:spacing w:val="1"/>
          <w:sz w:val="26"/>
          <w:szCs w:val="26"/>
          <w:lang w:val="es-ES" w:eastAsia="es-ES"/>
        </w:rPr>
        <w:t>se</w:t>
      </w:r>
      <w:proofErr w:type="gramEnd"/>
      <w:r>
        <w:rPr>
          <w:rStyle w:val="CharacterStyle6"/>
          <w:spacing w:val="1"/>
          <w:sz w:val="26"/>
          <w:szCs w:val="26"/>
          <w:lang w:val="es-ES" w:eastAsia="es-ES"/>
        </w:rPr>
        <w:t xml:space="preserve"> debe sanear todo el procedimiento declarando la nulidad de todo lo </w:t>
      </w:r>
      <w:r>
        <w:rPr>
          <w:rStyle w:val="CharacterStyle6"/>
          <w:sz w:val="26"/>
          <w:szCs w:val="26"/>
          <w:lang w:val="es-ES" w:eastAsia="es-ES"/>
        </w:rPr>
        <w:t>actuado desde la publicación del decreto de licitación pública abreviada.</w:t>
      </w:r>
    </w:p>
    <w:p w:rsidR="00AB68BB" w:rsidRDefault="00AB68BB">
      <w:pPr>
        <w:pStyle w:val="Style7"/>
        <w:kinsoku w:val="0"/>
        <w:autoSpaceDE/>
        <w:autoSpaceDN/>
        <w:spacing w:before="576"/>
        <w:ind w:firstLine="0"/>
        <w:rPr>
          <w:sz w:val="26"/>
          <w:szCs w:val="26"/>
          <w:lang w:val="es-ES" w:eastAsia="es-ES"/>
        </w:rPr>
      </w:pPr>
      <w:r>
        <w:rPr>
          <w:b/>
          <w:bCs/>
          <w:spacing w:val="-2"/>
          <w:sz w:val="26"/>
          <w:szCs w:val="26"/>
          <w:lang w:val="es-ES" w:eastAsia="es-ES"/>
        </w:rPr>
        <w:t xml:space="preserve">TERCERO: </w:t>
      </w:r>
      <w:r>
        <w:rPr>
          <w:spacing w:val="-2"/>
          <w:sz w:val="26"/>
          <w:szCs w:val="26"/>
          <w:lang w:val="es-ES" w:eastAsia="es-ES"/>
        </w:rPr>
        <w:t xml:space="preserve">Por su Acuerdo No. 7.4 de su Sesión Ordinaria No. 20-2014 del 19 de </w:t>
      </w:r>
      <w:r>
        <w:rPr>
          <w:spacing w:val="5"/>
          <w:sz w:val="26"/>
          <w:szCs w:val="26"/>
          <w:lang w:val="es-ES" w:eastAsia="es-ES"/>
        </w:rPr>
        <w:t xml:space="preserve">Marzo del 2014, la Junta Directiva del Consejo de Transporte Público dispuso </w:t>
      </w:r>
      <w:r>
        <w:rPr>
          <w:spacing w:val="2"/>
          <w:sz w:val="26"/>
          <w:szCs w:val="26"/>
          <w:lang w:val="es-ES" w:eastAsia="es-ES"/>
        </w:rPr>
        <w:t xml:space="preserve">Rechazar el Recurso de Revocatoria, así como la Acción subsidiaria de Nulidad. </w:t>
      </w:r>
      <w:r>
        <w:rPr>
          <w:spacing w:val="-4"/>
          <w:sz w:val="26"/>
          <w:szCs w:val="26"/>
          <w:lang w:val="es-ES" w:eastAsia="es-ES"/>
        </w:rPr>
        <w:t xml:space="preserve">Determinando, conforme el mandato de la Ley No. 7969, elevar ante este Tribunal la </w:t>
      </w:r>
      <w:r>
        <w:rPr>
          <w:sz w:val="26"/>
          <w:szCs w:val="26"/>
          <w:lang w:val="es-ES" w:eastAsia="es-ES"/>
        </w:rPr>
        <w:t>Apelación subsidiaria respectiva.</w:t>
      </w:r>
    </w:p>
    <w:p w:rsidR="00AB68BB" w:rsidRDefault="00AB68BB">
      <w:pPr>
        <w:pStyle w:val="Style6"/>
        <w:kinsoku w:val="0"/>
        <w:autoSpaceDE/>
        <w:autoSpaceDN/>
        <w:ind w:right="72"/>
        <w:rPr>
          <w:sz w:val="26"/>
          <w:szCs w:val="26"/>
          <w:lang w:val="es-ES" w:eastAsia="es-ES"/>
        </w:rPr>
      </w:pPr>
      <w:r>
        <w:rPr>
          <w:b/>
          <w:bCs/>
          <w:spacing w:val="-3"/>
          <w:sz w:val="26"/>
          <w:szCs w:val="26"/>
          <w:lang w:val="es-ES" w:eastAsia="es-ES"/>
        </w:rPr>
        <w:t xml:space="preserve">CUARTO: </w:t>
      </w:r>
      <w:r>
        <w:rPr>
          <w:spacing w:val="-3"/>
          <w:sz w:val="26"/>
          <w:szCs w:val="26"/>
          <w:lang w:val="es-ES" w:eastAsia="es-ES"/>
        </w:rPr>
        <w:t xml:space="preserve">Conforme lo anterior y en rigor de los términos y prescripciones de Ley, </w:t>
      </w:r>
      <w:r>
        <w:rPr>
          <w:sz w:val="26"/>
          <w:szCs w:val="26"/>
          <w:lang w:val="es-ES" w:eastAsia="es-ES"/>
        </w:rPr>
        <w:t>procede a conocerse del asunto; y</w:t>
      </w:r>
    </w:p>
    <w:p w:rsidR="00AB68BB" w:rsidRDefault="00AB68BB">
      <w:pPr>
        <w:pStyle w:val="Style6"/>
        <w:kinsoku w:val="0"/>
        <w:autoSpaceDE/>
        <w:autoSpaceDN/>
        <w:spacing w:before="648"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z w:val="26"/>
          <w:szCs w:val="26"/>
          <w:lang w:val="es-ES" w:eastAsia="es-ES"/>
        </w:rPr>
        <w:t>REDACTA EL JUEZ QUESADA AGUIRRE,</w:t>
      </w:r>
    </w:p>
    <w:p w:rsidR="00AB68BB" w:rsidRDefault="00AB68BB">
      <w:pPr>
        <w:pStyle w:val="Style5"/>
        <w:kinsoku w:val="0"/>
        <w:autoSpaceDE/>
        <w:autoSpaceDN/>
        <w:adjustRightInd/>
        <w:spacing w:before="648"/>
        <w:ind w:left="3312"/>
        <w:rPr>
          <w:rStyle w:val="CharacterStyle6"/>
          <w:b/>
          <w:bCs/>
          <w:i/>
          <w:iCs/>
          <w:sz w:val="28"/>
          <w:szCs w:val="28"/>
          <w:lang w:val="es-ES" w:eastAsia="es-ES"/>
        </w:rPr>
      </w:pPr>
      <w:r>
        <w:rPr>
          <w:rStyle w:val="CharacterStyle6"/>
          <w:b/>
          <w:bCs/>
          <w:i/>
          <w:iCs/>
          <w:sz w:val="28"/>
          <w:szCs w:val="28"/>
          <w:lang w:val="es-ES" w:eastAsia="es-ES"/>
        </w:rPr>
        <w:t>Considerando Único</w:t>
      </w:r>
    </w:p>
    <w:p w:rsidR="00AB68BB" w:rsidRDefault="00AB68BB">
      <w:pPr>
        <w:pStyle w:val="Style7"/>
        <w:kinsoku w:val="0"/>
        <w:autoSpaceDE/>
        <w:autoSpaceDN/>
        <w:spacing w:before="468"/>
        <w:ind w:firstLine="0"/>
        <w:rPr>
          <w:sz w:val="26"/>
          <w:szCs w:val="26"/>
          <w:lang w:val="es-ES" w:eastAsia="es-ES"/>
        </w:rPr>
      </w:pPr>
      <w:r>
        <w:rPr>
          <w:b/>
          <w:bCs/>
          <w:spacing w:val="-2"/>
          <w:sz w:val="26"/>
          <w:szCs w:val="26"/>
          <w:lang w:val="es-ES" w:eastAsia="es-ES"/>
        </w:rPr>
        <w:t xml:space="preserve">FALTA DE LEGITIMACIÓN DE LA APELANTE: </w:t>
      </w:r>
      <w:r>
        <w:rPr>
          <w:spacing w:val="-2"/>
          <w:sz w:val="26"/>
          <w:szCs w:val="26"/>
          <w:lang w:val="es-ES" w:eastAsia="es-ES"/>
        </w:rPr>
        <w:t xml:space="preserve">En lo general este Tribunal concuerda con la posición amplia esbozada por el Consejo de Transporte Público en </w:t>
      </w:r>
      <w:r>
        <w:rPr>
          <w:spacing w:val="1"/>
          <w:sz w:val="26"/>
          <w:szCs w:val="26"/>
          <w:lang w:val="es-ES" w:eastAsia="es-ES"/>
        </w:rPr>
        <w:t>cuanto a que a la firma T</w:t>
      </w:r>
      <w:r w:rsidR="00A92982">
        <w:rPr>
          <w:spacing w:val="1"/>
          <w:sz w:val="26"/>
          <w:szCs w:val="26"/>
          <w:lang w:val="es-ES" w:eastAsia="es-ES"/>
        </w:rPr>
        <w:t>.</w:t>
      </w:r>
      <w:r>
        <w:rPr>
          <w:spacing w:val="1"/>
          <w:sz w:val="26"/>
          <w:szCs w:val="26"/>
          <w:lang w:val="es-ES" w:eastAsia="es-ES"/>
        </w:rPr>
        <w:t>P</w:t>
      </w:r>
      <w:r w:rsidR="00A92982">
        <w:rPr>
          <w:spacing w:val="1"/>
          <w:sz w:val="26"/>
          <w:szCs w:val="26"/>
          <w:lang w:val="es-ES" w:eastAsia="es-ES"/>
        </w:rPr>
        <w:t>.L.</w:t>
      </w:r>
      <w:r>
        <w:rPr>
          <w:spacing w:val="1"/>
          <w:sz w:val="26"/>
          <w:szCs w:val="26"/>
          <w:lang w:val="es-ES" w:eastAsia="es-ES"/>
        </w:rPr>
        <w:t xml:space="preserve"> no le asiste la </w:t>
      </w:r>
      <w:r>
        <w:rPr>
          <w:spacing w:val="3"/>
          <w:sz w:val="26"/>
          <w:szCs w:val="26"/>
          <w:lang w:val="es-ES" w:eastAsia="es-ES"/>
        </w:rPr>
        <w:t xml:space="preserve">Legitimación </w:t>
      </w:r>
      <w:r>
        <w:rPr>
          <w:i/>
          <w:iCs/>
          <w:spacing w:val="3"/>
          <w:sz w:val="26"/>
          <w:szCs w:val="26"/>
          <w:lang w:val="es-ES" w:eastAsia="es-ES"/>
        </w:rPr>
        <w:t xml:space="preserve">Ad </w:t>
      </w:r>
      <w:proofErr w:type="spellStart"/>
      <w:r>
        <w:rPr>
          <w:i/>
          <w:iCs/>
          <w:spacing w:val="3"/>
          <w:sz w:val="26"/>
          <w:szCs w:val="26"/>
          <w:lang w:val="es-ES" w:eastAsia="es-ES"/>
        </w:rPr>
        <w:t>Causam</w:t>
      </w:r>
      <w:proofErr w:type="spellEnd"/>
      <w:r>
        <w:rPr>
          <w:i/>
          <w:iCs/>
          <w:spacing w:val="3"/>
          <w:sz w:val="26"/>
          <w:szCs w:val="26"/>
          <w:lang w:val="es-ES" w:eastAsia="es-ES"/>
        </w:rPr>
        <w:t xml:space="preserve"> </w:t>
      </w:r>
      <w:r>
        <w:rPr>
          <w:spacing w:val="3"/>
          <w:sz w:val="26"/>
          <w:szCs w:val="26"/>
          <w:lang w:val="es-ES" w:eastAsia="es-ES"/>
        </w:rPr>
        <w:t xml:space="preserve">necesaria, a efecto de tornarse en recurrente debida en </w:t>
      </w:r>
      <w:r>
        <w:rPr>
          <w:sz w:val="26"/>
          <w:szCs w:val="26"/>
          <w:lang w:val="es-ES" w:eastAsia="es-ES"/>
        </w:rPr>
        <w:t>cuanto al acto que ha impugnado.</w:t>
      </w:r>
    </w:p>
    <w:p w:rsidR="00AB68BB" w:rsidRDefault="00AB68BB">
      <w:pPr>
        <w:pStyle w:val="Style5"/>
        <w:kinsoku w:val="0"/>
        <w:autoSpaceDE/>
        <w:autoSpaceDN/>
        <w:adjustRightInd/>
        <w:spacing w:before="288" w:after="1692"/>
        <w:ind w:left="72" w:right="72"/>
        <w:jc w:val="both"/>
        <w:rPr>
          <w:rStyle w:val="CharacterStyle6"/>
          <w:spacing w:val="-8"/>
          <w:sz w:val="26"/>
          <w:szCs w:val="26"/>
          <w:lang w:val="es-ES" w:eastAsia="es-ES"/>
        </w:rPr>
      </w:pPr>
      <w:r>
        <w:rPr>
          <w:rStyle w:val="CharacterStyle6"/>
          <w:sz w:val="26"/>
          <w:szCs w:val="26"/>
          <w:lang w:val="es-ES" w:eastAsia="es-ES"/>
        </w:rPr>
        <w:t xml:space="preserve">No obstante ello y sin su perjuicio, se debe hacer ver que en su valoración del Caso, tanto la Junta Directiva del Consejo de Transporte Público, como su Dirección de </w:t>
      </w:r>
      <w:r>
        <w:rPr>
          <w:rStyle w:val="CharacterStyle6"/>
          <w:spacing w:val="2"/>
          <w:sz w:val="26"/>
          <w:szCs w:val="26"/>
          <w:lang w:val="es-ES" w:eastAsia="es-ES"/>
        </w:rPr>
        <w:t xml:space="preserve">Asuntos Jurídicos, realizan su valoración partiendo del texto del numeral 275 que </w:t>
      </w:r>
      <w:r>
        <w:rPr>
          <w:rStyle w:val="CharacterStyle6"/>
          <w:spacing w:val="3"/>
          <w:sz w:val="26"/>
          <w:szCs w:val="26"/>
          <w:lang w:val="es-ES" w:eastAsia="es-ES"/>
        </w:rPr>
        <w:t xml:space="preserve">fuera reformado con la emisión del Código Procesal Contencioso Administrativo </w:t>
      </w:r>
      <w:r>
        <w:rPr>
          <w:rStyle w:val="CharacterStyle6"/>
          <w:i/>
          <w:iCs/>
          <w:spacing w:val="3"/>
          <w:sz w:val="26"/>
          <w:szCs w:val="26"/>
          <w:lang w:val="es-ES" w:eastAsia="es-ES"/>
        </w:rPr>
        <w:t xml:space="preserve">(Ley No. 8508 del 28 de Abril del 2006). </w:t>
      </w:r>
      <w:r>
        <w:rPr>
          <w:rStyle w:val="CharacterStyle6"/>
          <w:spacing w:val="3"/>
          <w:sz w:val="26"/>
          <w:szCs w:val="26"/>
          <w:lang w:val="es-ES" w:eastAsia="es-ES"/>
        </w:rPr>
        <w:t xml:space="preserve">Posición que resulta en errada, toda vez </w:t>
      </w:r>
      <w:r>
        <w:rPr>
          <w:rStyle w:val="CharacterStyle6"/>
          <w:spacing w:val="1"/>
          <w:sz w:val="26"/>
          <w:szCs w:val="26"/>
          <w:lang w:val="es-ES" w:eastAsia="es-ES"/>
        </w:rPr>
        <w:t xml:space="preserve">que el numeral 275 antes de la reforma referida requería que quien se constituyera </w:t>
      </w:r>
      <w:r>
        <w:rPr>
          <w:rStyle w:val="CharacterStyle6"/>
          <w:spacing w:val="7"/>
          <w:sz w:val="26"/>
          <w:szCs w:val="26"/>
          <w:lang w:val="es-ES" w:eastAsia="es-ES"/>
        </w:rPr>
        <w:t xml:space="preserve">como parte en un Procedimiento Administrativo, a efecto de acreditar debida </w:t>
      </w:r>
      <w:r>
        <w:rPr>
          <w:rStyle w:val="CharacterStyle6"/>
          <w:spacing w:val="-2"/>
          <w:sz w:val="26"/>
          <w:szCs w:val="26"/>
          <w:lang w:val="es-ES" w:eastAsia="es-ES"/>
        </w:rPr>
        <w:t xml:space="preserve">Legitimación, </w:t>
      </w:r>
      <w:r>
        <w:rPr>
          <w:rStyle w:val="CharacterStyle6"/>
          <w:i/>
          <w:iCs/>
          <w:spacing w:val="-2"/>
          <w:sz w:val="26"/>
          <w:szCs w:val="26"/>
          <w:lang w:val="es-ES" w:eastAsia="es-ES"/>
        </w:rPr>
        <w:t xml:space="preserve">ostentara un Interés legítimo o un Derecho Subjetivo que resultaran </w:t>
      </w:r>
      <w:r>
        <w:rPr>
          <w:rStyle w:val="CharacterStyle6"/>
          <w:i/>
          <w:iCs/>
          <w:spacing w:val="4"/>
          <w:sz w:val="26"/>
          <w:szCs w:val="26"/>
          <w:lang w:val="es-ES" w:eastAsia="es-ES"/>
        </w:rPr>
        <w:t>directamente afectados por el proceder,</w:t>
      </w:r>
      <w:r w:rsidR="00F97CF9">
        <w:rPr>
          <w:rStyle w:val="CharacterStyle6"/>
          <w:i/>
          <w:iCs/>
          <w:spacing w:val="4"/>
          <w:sz w:val="26"/>
          <w:szCs w:val="26"/>
          <w:lang w:val="es-ES" w:eastAsia="es-ES"/>
        </w:rPr>
        <w:t xml:space="preserve"> </w:t>
      </w:r>
      <w:r>
        <w:rPr>
          <w:rStyle w:val="CharacterStyle6"/>
          <w:i/>
          <w:iCs/>
          <w:spacing w:val="4"/>
          <w:sz w:val="26"/>
          <w:szCs w:val="26"/>
          <w:lang w:val="es-ES" w:eastAsia="es-ES"/>
        </w:rPr>
        <w:t xml:space="preserve">de la Administración y que los mismos </w:t>
      </w:r>
      <w:r>
        <w:rPr>
          <w:rStyle w:val="CharacterStyle6"/>
          <w:i/>
          <w:iCs/>
          <w:spacing w:val="-2"/>
          <w:sz w:val="26"/>
          <w:szCs w:val="26"/>
          <w:lang w:val="es-ES" w:eastAsia="es-ES"/>
        </w:rPr>
        <w:t xml:space="preserve">fueran de carácter personal, propio, directo y actual. </w:t>
      </w:r>
      <w:r>
        <w:rPr>
          <w:rStyle w:val="CharacterStyle6"/>
          <w:spacing w:val="-2"/>
          <w:sz w:val="26"/>
          <w:szCs w:val="26"/>
          <w:lang w:val="es-ES" w:eastAsia="es-ES"/>
        </w:rPr>
        <w:t xml:space="preserve">Tal posición que se reformó y </w:t>
      </w:r>
      <w:r>
        <w:rPr>
          <w:rStyle w:val="CharacterStyle6"/>
          <w:spacing w:val="2"/>
          <w:sz w:val="26"/>
          <w:szCs w:val="26"/>
          <w:lang w:val="es-ES" w:eastAsia="es-ES"/>
        </w:rPr>
        <w:t xml:space="preserve">atenuó con la reforma aludida, dejándose el literal 275 en cuestión de la siguiente </w:t>
      </w:r>
      <w:r>
        <w:rPr>
          <w:rStyle w:val="CharacterStyle6"/>
          <w:spacing w:val="-8"/>
          <w:sz w:val="26"/>
          <w:szCs w:val="26"/>
          <w:lang w:val="es-ES" w:eastAsia="es-ES"/>
        </w:rPr>
        <w:t>forma:</w:t>
      </w:r>
    </w:p>
    <w:p w:rsidR="00AB68BB" w:rsidRPr="00282EF7" w:rsidRDefault="00AB68BB">
      <w:pPr>
        <w:widowControl/>
        <w:kinsoku/>
        <w:autoSpaceDE w:val="0"/>
        <w:autoSpaceDN w:val="0"/>
        <w:adjustRightInd w:val="0"/>
        <w:rPr>
          <w:lang w:val="es-CR"/>
        </w:rPr>
        <w:sectPr w:rsidR="00AB68BB" w:rsidRPr="00282EF7">
          <w:pgSz w:w="12240" w:h="15840"/>
          <w:pgMar w:top="1520" w:right="1532" w:bottom="430" w:left="1588" w:header="720" w:footer="720" w:gutter="0"/>
          <w:cols w:space="720"/>
          <w:noEndnote/>
        </w:sectPr>
      </w:pPr>
    </w:p>
    <w:p w:rsidR="00AB68BB" w:rsidRDefault="00AB68BB">
      <w:pPr>
        <w:pStyle w:val="Style5"/>
        <w:kinsoku w:val="0"/>
        <w:autoSpaceDE/>
        <w:autoSpaceDN/>
        <w:adjustRightInd/>
        <w:spacing w:line="199" w:lineRule="auto"/>
        <w:ind w:left="576"/>
        <w:rPr>
          <w:rStyle w:val="CharacterStyle6"/>
          <w:b/>
          <w:bCs/>
          <w:sz w:val="26"/>
          <w:szCs w:val="26"/>
          <w:lang w:val="es-ES" w:eastAsia="es-ES"/>
        </w:rPr>
      </w:pPr>
      <w:r>
        <w:rPr>
          <w:rStyle w:val="CharacterStyle6"/>
          <w:b/>
          <w:bCs/>
          <w:sz w:val="26"/>
          <w:szCs w:val="26"/>
          <w:lang w:val="es-ES" w:eastAsia="es-ES"/>
        </w:rPr>
        <w:t>Artículo 275.-</w:t>
      </w:r>
    </w:p>
    <w:p w:rsidR="00AB68BB" w:rsidRDefault="00AB68BB" w:rsidP="00F97CF9">
      <w:pPr>
        <w:pStyle w:val="Style5"/>
        <w:kinsoku w:val="0"/>
        <w:autoSpaceDE/>
        <w:autoSpaceDN/>
        <w:adjustRightInd/>
        <w:spacing w:before="288"/>
        <w:ind w:left="576" w:right="720"/>
        <w:jc w:val="both"/>
        <w:rPr>
          <w:rStyle w:val="CharacterStyle6"/>
          <w:sz w:val="26"/>
          <w:szCs w:val="26"/>
          <w:lang w:val="es-ES" w:eastAsia="es-ES"/>
        </w:rPr>
      </w:pPr>
      <w:r>
        <w:rPr>
          <w:rStyle w:val="CharacterStyle6"/>
          <w:spacing w:val="11"/>
          <w:sz w:val="26"/>
          <w:szCs w:val="26"/>
          <w:lang w:val="es-ES" w:eastAsia="es-ES"/>
        </w:rPr>
        <w:t xml:space="preserve">Podrá ser parte en el procedimiento administrativo, además de la </w:t>
      </w:r>
      <w:r>
        <w:rPr>
          <w:rStyle w:val="CharacterStyle6"/>
          <w:spacing w:val="3"/>
          <w:sz w:val="26"/>
          <w:szCs w:val="26"/>
          <w:lang w:val="es-ES" w:eastAsia="es-ES"/>
        </w:rPr>
        <w:t xml:space="preserve">Administración, todo el que tenga interés legítimo o derecho subjetivo </w:t>
      </w:r>
      <w:r>
        <w:rPr>
          <w:rStyle w:val="CharacterStyle6"/>
          <w:spacing w:val="4"/>
          <w:sz w:val="26"/>
          <w:szCs w:val="26"/>
          <w:lang w:val="es-ES" w:eastAsia="es-ES"/>
        </w:rPr>
        <w:t xml:space="preserve">que pueda resultar afectado, lesionado o satisfecho de manera total o </w:t>
      </w:r>
      <w:r>
        <w:rPr>
          <w:rStyle w:val="CharacterStyle6"/>
          <w:sz w:val="26"/>
          <w:szCs w:val="26"/>
          <w:lang w:val="es-ES" w:eastAsia="es-ES"/>
        </w:rPr>
        <w:t xml:space="preserve">parcial por el acto </w:t>
      </w:r>
      <w:proofErr w:type="spellStart"/>
      <w:r>
        <w:rPr>
          <w:rStyle w:val="CharacterStyle6"/>
          <w:sz w:val="26"/>
          <w:szCs w:val="26"/>
          <w:lang w:val="es-ES" w:eastAsia="es-ES"/>
        </w:rPr>
        <w:t>fínal</w:t>
      </w:r>
      <w:proofErr w:type="spellEnd"/>
      <w:r>
        <w:rPr>
          <w:rStyle w:val="CharacterStyle6"/>
          <w:sz w:val="26"/>
          <w:szCs w:val="26"/>
          <w:lang w:val="es-ES" w:eastAsia="es-ES"/>
        </w:rPr>
        <w:t>. El interés de la parte deberá ser legítimo y podrá ser moral, científico, religioso, económico o de cualquier otra naturaleza.</w:t>
      </w:r>
    </w:p>
    <w:p w:rsidR="00AB68BB" w:rsidRDefault="00AB68BB">
      <w:pPr>
        <w:pStyle w:val="Style5"/>
        <w:kinsoku w:val="0"/>
        <w:autoSpaceDE/>
        <w:autoSpaceDN/>
        <w:adjustRightInd/>
        <w:spacing w:before="288"/>
        <w:ind w:left="648" w:right="720"/>
        <w:rPr>
          <w:rStyle w:val="CharacterStyle6"/>
          <w:i/>
          <w:iCs/>
          <w:sz w:val="26"/>
          <w:szCs w:val="26"/>
          <w:lang w:val="es-ES" w:eastAsia="es-ES"/>
        </w:rPr>
      </w:pPr>
      <w:r>
        <w:rPr>
          <w:rStyle w:val="CharacterStyle6"/>
          <w:i/>
          <w:iCs/>
          <w:spacing w:val="-1"/>
          <w:sz w:val="26"/>
          <w:szCs w:val="26"/>
          <w:lang w:val="es-ES" w:eastAsia="es-ES"/>
        </w:rPr>
        <w:t xml:space="preserve">(Así reformado por el artículo 200, inciso 9, de la Ley N° 8508 de 28 de </w:t>
      </w:r>
      <w:r>
        <w:rPr>
          <w:rStyle w:val="CharacterStyle6"/>
          <w:i/>
          <w:iCs/>
          <w:sz w:val="26"/>
          <w:szCs w:val="26"/>
          <w:lang w:val="es-ES" w:eastAsia="es-ES"/>
        </w:rPr>
        <w:t>abril de 2006, Código Procesal Contencioso Administrativo).</w:t>
      </w:r>
    </w:p>
    <w:p w:rsidR="00AB68BB" w:rsidRDefault="00AB68BB">
      <w:pPr>
        <w:pStyle w:val="Style5"/>
        <w:kinsoku w:val="0"/>
        <w:autoSpaceDE/>
        <w:autoSpaceDN/>
        <w:adjustRightInd/>
        <w:spacing w:before="468"/>
        <w:ind w:left="72" w:right="72"/>
        <w:jc w:val="both"/>
        <w:rPr>
          <w:rStyle w:val="CharacterStyle6"/>
          <w:i/>
          <w:iCs/>
          <w:sz w:val="26"/>
          <w:szCs w:val="26"/>
          <w:lang w:val="es-ES" w:eastAsia="es-ES"/>
        </w:rPr>
      </w:pPr>
      <w:r>
        <w:rPr>
          <w:rStyle w:val="CharacterStyle6"/>
          <w:spacing w:val="5"/>
          <w:sz w:val="26"/>
          <w:szCs w:val="26"/>
          <w:lang w:val="es-ES" w:eastAsia="es-ES"/>
        </w:rPr>
        <w:t xml:space="preserve">Así las cosas, al valorar este Tribunal los elementos constitutivos de la debida </w:t>
      </w:r>
      <w:r>
        <w:rPr>
          <w:rStyle w:val="CharacterStyle6"/>
          <w:spacing w:val="7"/>
          <w:sz w:val="26"/>
          <w:szCs w:val="26"/>
          <w:lang w:val="es-ES" w:eastAsia="es-ES"/>
        </w:rPr>
        <w:t xml:space="preserve">Legitimación, a tenor del artículo supra transcrito, se determina que la firma </w:t>
      </w:r>
      <w:r>
        <w:rPr>
          <w:rStyle w:val="CharacterStyle6"/>
          <w:spacing w:val="3"/>
          <w:sz w:val="26"/>
          <w:szCs w:val="26"/>
          <w:lang w:val="es-ES" w:eastAsia="es-ES"/>
        </w:rPr>
        <w:t>T</w:t>
      </w:r>
      <w:r w:rsidR="00F97CF9">
        <w:rPr>
          <w:rStyle w:val="CharacterStyle6"/>
          <w:spacing w:val="3"/>
          <w:sz w:val="26"/>
          <w:szCs w:val="26"/>
          <w:lang w:val="es-ES" w:eastAsia="es-ES"/>
        </w:rPr>
        <w:t>.</w:t>
      </w:r>
      <w:r>
        <w:rPr>
          <w:rStyle w:val="CharacterStyle6"/>
          <w:spacing w:val="3"/>
          <w:sz w:val="26"/>
          <w:szCs w:val="26"/>
          <w:lang w:val="es-ES" w:eastAsia="es-ES"/>
        </w:rPr>
        <w:t>L</w:t>
      </w:r>
      <w:r w:rsidR="00F97CF9">
        <w:rPr>
          <w:rStyle w:val="CharacterStyle6"/>
          <w:spacing w:val="3"/>
          <w:sz w:val="26"/>
          <w:szCs w:val="26"/>
          <w:lang w:val="es-ES" w:eastAsia="es-ES"/>
        </w:rPr>
        <w:t>.</w:t>
      </w:r>
      <w:r>
        <w:rPr>
          <w:rStyle w:val="CharacterStyle6"/>
          <w:spacing w:val="3"/>
          <w:sz w:val="26"/>
          <w:szCs w:val="26"/>
          <w:lang w:val="es-ES" w:eastAsia="es-ES"/>
        </w:rPr>
        <w:t>P</w:t>
      </w:r>
      <w:r w:rsidR="00F97CF9">
        <w:rPr>
          <w:rStyle w:val="CharacterStyle6"/>
          <w:spacing w:val="3"/>
          <w:sz w:val="26"/>
          <w:szCs w:val="26"/>
          <w:lang w:val="es-ES" w:eastAsia="es-ES"/>
        </w:rPr>
        <w:t>.</w:t>
      </w:r>
      <w:r>
        <w:rPr>
          <w:rStyle w:val="CharacterStyle6"/>
          <w:spacing w:val="3"/>
          <w:sz w:val="26"/>
          <w:szCs w:val="26"/>
          <w:lang w:val="es-ES" w:eastAsia="es-ES"/>
        </w:rPr>
        <w:t>L</w:t>
      </w:r>
      <w:r w:rsidR="00F97CF9">
        <w:rPr>
          <w:rStyle w:val="CharacterStyle6"/>
          <w:spacing w:val="3"/>
          <w:sz w:val="26"/>
          <w:szCs w:val="26"/>
          <w:lang w:val="es-ES" w:eastAsia="es-ES"/>
        </w:rPr>
        <w:t>.</w:t>
      </w:r>
      <w:r w:rsidR="00974A43">
        <w:rPr>
          <w:rStyle w:val="CharacterStyle6"/>
          <w:spacing w:val="3"/>
          <w:sz w:val="26"/>
          <w:szCs w:val="26"/>
          <w:lang w:val="es-ES" w:eastAsia="es-ES"/>
        </w:rPr>
        <w:t>,</w:t>
      </w:r>
      <w:r>
        <w:rPr>
          <w:rStyle w:val="CharacterStyle6"/>
          <w:spacing w:val="3"/>
          <w:sz w:val="26"/>
          <w:szCs w:val="26"/>
          <w:lang w:val="es-ES" w:eastAsia="es-ES"/>
        </w:rPr>
        <w:t xml:space="preserve"> adolece de la Legitimación necesaria </w:t>
      </w:r>
      <w:r>
        <w:rPr>
          <w:rStyle w:val="CharacterStyle6"/>
          <w:sz w:val="26"/>
          <w:szCs w:val="26"/>
          <w:lang w:val="es-ES" w:eastAsia="es-ES"/>
        </w:rPr>
        <w:t xml:space="preserve">para impugnar el Acuerdo No. 7.1 de la sesión Ordinaria No. 85-2013 de la Junta </w:t>
      </w:r>
      <w:r>
        <w:rPr>
          <w:rStyle w:val="CharacterStyle6"/>
          <w:spacing w:val="1"/>
          <w:sz w:val="26"/>
          <w:szCs w:val="26"/>
          <w:lang w:val="es-ES" w:eastAsia="es-ES"/>
        </w:rPr>
        <w:t xml:space="preserve">Directiva del Consejo de Transporte Público, publicado en La Gaceta No. 27 del 07 </w:t>
      </w:r>
      <w:r>
        <w:rPr>
          <w:rStyle w:val="CharacterStyle6"/>
          <w:spacing w:val="-2"/>
          <w:sz w:val="26"/>
          <w:szCs w:val="26"/>
          <w:lang w:val="es-ES" w:eastAsia="es-ES"/>
        </w:rPr>
        <w:t xml:space="preserve">de Febrero del 2014, y por el cual se definiera la Precalificación del Procedimiento </w:t>
      </w:r>
      <w:r>
        <w:rPr>
          <w:rStyle w:val="CharacterStyle6"/>
          <w:spacing w:val="1"/>
          <w:sz w:val="26"/>
          <w:szCs w:val="26"/>
          <w:lang w:val="es-ES" w:eastAsia="es-ES"/>
        </w:rPr>
        <w:t xml:space="preserve">Abreviado para el </w:t>
      </w:r>
      <w:proofErr w:type="spellStart"/>
      <w:r>
        <w:rPr>
          <w:rStyle w:val="CharacterStyle6"/>
          <w:spacing w:val="1"/>
          <w:sz w:val="26"/>
          <w:szCs w:val="26"/>
          <w:lang w:val="es-ES" w:eastAsia="es-ES"/>
        </w:rPr>
        <w:t>Concesionamiento</w:t>
      </w:r>
      <w:proofErr w:type="spellEnd"/>
      <w:r>
        <w:rPr>
          <w:rStyle w:val="CharacterStyle6"/>
          <w:spacing w:val="1"/>
          <w:sz w:val="26"/>
          <w:szCs w:val="26"/>
          <w:lang w:val="es-ES" w:eastAsia="es-ES"/>
        </w:rPr>
        <w:t xml:space="preserve"> de Permisos del Transporte Remunerado de </w:t>
      </w:r>
      <w:r>
        <w:rPr>
          <w:rStyle w:val="CharacterStyle6"/>
          <w:spacing w:val="4"/>
          <w:sz w:val="26"/>
          <w:szCs w:val="26"/>
          <w:lang w:val="es-ES" w:eastAsia="es-ES"/>
        </w:rPr>
        <w:t xml:space="preserve">Personas, Modalidad Autobús, Ordenado por la Ley No. 8826 y por el Decreto </w:t>
      </w:r>
      <w:r>
        <w:rPr>
          <w:rStyle w:val="CharacterStyle6"/>
          <w:sz w:val="26"/>
          <w:szCs w:val="26"/>
          <w:lang w:val="es-ES" w:eastAsia="es-ES"/>
        </w:rPr>
        <w:t xml:space="preserve">Ejecutivo No. 3'7737-MOPT del 28 de Mayo del 2013, publicado en La Gaceta No. </w:t>
      </w:r>
      <w:r>
        <w:rPr>
          <w:rStyle w:val="CharacterStyle6"/>
          <w:spacing w:val="2"/>
          <w:sz w:val="26"/>
          <w:szCs w:val="26"/>
          <w:lang w:val="es-ES" w:eastAsia="es-ES"/>
        </w:rPr>
        <w:t xml:space="preserve">133 del 11 de Julio del 2013. Toda vez que no demuestra la posible afectación de </w:t>
      </w:r>
      <w:r>
        <w:rPr>
          <w:rStyle w:val="CharacterStyle6"/>
          <w:spacing w:val="3"/>
          <w:sz w:val="26"/>
          <w:szCs w:val="26"/>
          <w:lang w:val="es-ES" w:eastAsia="es-ES"/>
        </w:rPr>
        <w:t xml:space="preserve">algún derecho subjetivo o interés legítimo en su relación, derivada del Acuerdo </w:t>
      </w:r>
      <w:r>
        <w:rPr>
          <w:rStyle w:val="CharacterStyle6"/>
          <w:spacing w:val="8"/>
          <w:sz w:val="26"/>
          <w:szCs w:val="26"/>
          <w:lang w:val="es-ES" w:eastAsia="es-ES"/>
        </w:rPr>
        <w:t xml:space="preserve">impugnado, según se colige del siguiente análisis </w:t>
      </w:r>
      <w:r>
        <w:rPr>
          <w:rStyle w:val="CharacterStyle6"/>
          <w:i/>
          <w:iCs/>
          <w:spacing w:val="8"/>
          <w:sz w:val="26"/>
          <w:szCs w:val="26"/>
          <w:lang w:val="es-ES" w:eastAsia="es-ES"/>
        </w:rPr>
        <w:t xml:space="preserve">(Principio de Carga de la </w:t>
      </w:r>
      <w:r>
        <w:rPr>
          <w:rStyle w:val="CharacterStyle6"/>
          <w:i/>
          <w:iCs/>
          <w:sz w:val="26"/>
          <w:szCs w:val="26"/>
          <w:lang w:val="es-ES" w:eastAsia="es-ES"/>
        </w:rPr>
        <w:t>Prueba).</w:t>
      </w:r>
    </w:p>
    <w:p w:rsidR="00AB68BB" w:rsidRDefault="00AB68BB">
      <w:pPr>
        <w:pStyle w:val="Style5"/>
        <w:kinsoku w:val="0"/>
        <w:autoSpaceDE/>
        <w:autoSpaceDN/>
        <w:adjustRightInd/>
        <w:spacing w:before="360"/>
        <w:ind w:left="72" w:right="72"/>
        <w:jc w:val="both"/>
        <w:rPr>
          <w:rStyle w:val="CharacterStyle6"/>
          <w:sz w:val="26"/>
          <w:szCs w:val="26"/>
          <w:lang w:val="es-ES" w:eastAsia="es-ES"/>
        </w:rPr>
      </w:pPr>
      <w:r>
        <w:rPr>
          <w:rStyle w:val="CharacterStyle6"/>
          <w:spacing w:val="2"/>
          <w:sz w:val="26"/>
          <w:szCs w:val="26"/>
          <w:lang w:val="es-ES" w:eastAsia="es-ES"/>
        </w:rPr>
        <w:t>En lo general la firma recurrente lo que busca es el supuesto respeto a lo dispuesto por la Sala Primera de la Corte Suprema de Justicia en su Resolución No. 1427-F-</w:t>
      </w:r>
      <w:r>
        <w:rPr>
          <w:rStyle w:val="CharacterStyle6"/>
          <w:spacing w:val="4"/>
          <w:sz w:val="26"/>
          <w:szCs w:val="26"/>
          <w:lang w:val="es-ES" w:eastAsia="es-ES"/>
        </w:rPr>
        <w:t xml:space="preserve">S1-2012 de las 14:00 horas del 23 de Octubre del 2012, por la cual se ordena el </w:t>
      </w:r>
      <w:r>
        <w:rPr>
          <w:rStyle w:val="CharacterStyle6"/>
          <w:spacing w:val="-1"/>
          <w:sz w:val="26"/>
          <w:szCs w:val="26"/>
          <w:lang w:val="es-ES" w:eastAsia="es-ES"/>
        </w:rPr>
        <w:t xml:space="preserve">sacar a Licitación Pública la operación del Servicio en la Rutas Nos. 1502 y 1506. </w:t>
      </w:r>
      <w:r>
        <w:rPr>
          <w:rStyle w:val="CharacterStyle6"/>
          <w:sz w:val="26"/>
          <w:szCs w:val="26"/>
          <w:lang w:val="es-ES" w:eastAsia="es-ES"/>
        </w:rPr>
        <w:t xml:space="preserve">Expresando que de aceptarse la Precalificación y la Adjudicación de una Concesión </w:t>
      </w:r>
      <w:r>
        <w:rPr>
          <w:rStyle w:val="CharacterStyle6"/>
          <w:spacing w:val="1"/>
          <w:sz w:val="26"/>
          <w:szCs w:val="26"/>
          <w:lang w:val="es-ES" w:eastAsia="es-ES"/>
        </w:rPr>
        <w:t xml:space="preserve">por Procedimiento Concursal Abreviado de la Ruta No. 516, descrita como </w:t>
      </w:r>
      <w:r>
        <w:rPr>
          <w:rStyle w:val="CharacterStyle6"/>
          <w:i/>
          <w:iCs/>
          <w:spacing w:val="1"/>
          <w:sz w:val="26"/>
          <w:szCs w:val="26"/>
          <w:lang w:val="es-ES" w:eastAsia="es-ES"/>
        </w:rPr>
        <w:t xml:space="preserve">"Santa Cruz — Belén — </w:t>
      </w:r>
      <w:proofErr w:type="spellStart"/>
      <w:r>
        <w:rPr>
          <w:rStyle w:val="CharacterStyle6"/>
          <w:i/>
          <w:iCs/>
          <w:spacing w:val="1"/>
          <w:sz w:val="26"/>
          <w:szCs w:val="26"/>
          <w:lang w:val="es-ES" w:eastAsia="es-ES"/>
        </w:rPr>
        <w:t>Flamingo</w:t>
      </w:r>
      <w:proofErr w:type="spellEnd"/>
      <w:r>
        <w:rPr>
          <w:rStyle w:val="CharacterStyle6"/>
          <w:i/>
          <w:iCs/>
          <w:spacing w:val="1"/>
          <w:sz w:val="26"/>
          <w:szCs w:val="26"/>
          <w:lang w:val="es-ES" w:eastAsia="es-ES"/>
        </w:rPr>
        <w:t xml:space="preserve"> — Playa Potrero — Playa Danta y viceversa", </w:t>
      </w:r>
      <w:r>
        <w:rPr>
          <w:rStyle w:val="CharacterStyle6"/>
          <w:spacing w:val="1"/>
          <w:sz w:val="26"/>
          <w:szCs w:val="26"/>
          <w:lang w:val="es-ES" w:eastAsia="es-ES"/>
        </w:rPr>
        <w:t xml:space="preserve">por el recorrido compartido entre ambas, se vendría a afectar al eventual Adjudicatario de </w:t>
      </w:r>
      <w:r>
        <w:rPr>
          <w:rStyle w:val="CharacterStyle6"/>
          <w:spacing w:val="-1"/>
          <w:sz w:val="26"/>
          <w:szCs w:val="26"/>
          <w:lang w:val="es-ES" w:eastAsia="es-ES"/>
        </w:rPr>
        <w:t xml:space="preserve">la Licitación Pública ordenada por la Sala Primera en su Resolución antes aludida. </w:t>
      </w:r>
      <w:r>
        <w:rPr>
          <w:rStyle w:val="CharacterStyle6"/>
          <w:spacing w:val="4"/>
          <w:sz w:val="26"/>
          <w:szCs w:val="26"/>
          <w:lang w:val="es-ES" w:eastAsia="es-ES"/>
        </w:rPr>
        <w:t xml:space="preserve">Expresa, además, que existe una confluencia significativa de recorrido entre las </w:t>
      </w:r>
      <w:r>
        <w:rPr>
          <w:rStyle w:val="CharacterStyle6"/>
          <w:sz w:val="26"/>
          <w:szCs w:val="26"/>
          <w:lang w:val="es-ES" w:eastAsia="es-ES"/>
        </w:rPr>
        <w:t>Rutas Nos. 1502 y 516.</w:t>
      </w:r>
    </w:p>
    <w:p w:rsidR="00AB68BB" w:rsidRDefault="00AB68BB">
      <w:pPr>
        <w:pStyle w:val="Style5"/>
        <w:kinsoku w:val="0"/>
        <w:autoSpaceDE/>
        <w:autoSpaceDN/>
        <w:adjustRightInd/>
        <w:spacing w:before="324"/>
        <w:ind w:left="72" w:right="72"/>
        <w:rPr>
          <w:rStyle w:val="CharacterStyle6"/>
          <w:sz w:val="26"/>
          <w:szCs w:val="26"/>
          <w:lang w:val="es-ES" w:eastAsia="es-ES"/>
        </w:rPr>
      </w:pPr>
      <w:r>
        <w:rPr>
          <w:rStyle w:val="CharacterStyle6"/>
          <w:spacing w:val="-2"/>
          <w:sz w:val="26"/>
          <w:szCs w:val="26"/>
          <w:lang w:val="es-ES" w:eastAsia="es-ES"/>
        </w:rPr>
        <w:t xml:space="preserve">En el entendido del panorama antes resumido y del estudio de la generalidad de los </w:t>
      </w:r>
      <w:r>
        <w:rPr>
          <w:rStyle w:val="CharacterStyle6"/>
          <w:sz w:val="26"/>
          <w:szCs w:val="26"/>
          <w:lang w:val="es-ES" w:eastAsia="es-ES"/>
        </w:rPr>
        <w:t>atestados del Expediente de este caso, se determina lo siguiente:</w:t>
      </w:r>
    </w:p>
    <w:p w:rsidR="00AB68BB" w:rsidRDefault="00AB68BB">
      <w:pPr>
        <w:pStyle w:val="Style5"/>
        <w:tabs>
          <w:tab w:val="right" w:pos="8979"/>
        </w:tabs>
        <w:kinsoku w:val="0"/>
        <w:autoSpaceDE/>
        <w:autoSpaceDN/>
        <w:adjustRightInd/>
        <w:spacing w:before="252"/>
        <w:ind w:left="72"/>
        <w:rPr>
          <w:rStyle w:val="CharacterStyle6"/>
          <w:spacing w:val="2"/>
          <w:sz w:val="26"/>
          <w:szCs w:val="26"/>
          <w:lang w:val="es-ES" w:eastAsia="es-ES"/>
        </w:rPr>
      </w:pPr>
      <w:r>
        <w:rPr>
          <w:rStyle w:val="CharacterStyle6"/>
          <w:spacing w:val="-28"/>
          <w:sz w:val="26"/>
          <w:szCs w:val="26"/>
          <w:lang w:val="es-ES" w:eastAsia="es-ES"/>
        </w:rPr>
        <w:t>1.-</w:t>
      </w:r>
      <w:r>
        <w:rPr>
          <w:rStyle w:val="CharacterStyle6"/>
          <w:spacing w:val="-28"/>
          <w:sz w:val="26"/>
          <w:szCs w:val="26"/>
          <w:lang w:val="es-ES" w:eastAsia="es-ES"/>
        </w:rPr>
        <w:tab/>
      </w:r>
      <w:r>
        <w:rPr>
          <w:rStyle w:val="CharacterStyle6"/>
          <w:spacing w:val="2"/>
          <w:sz w:val="26"/>
          <w:szCs w:val="26"/>
          <w:lang w:val="es-ES" w:eastAsia="es-ES"/>
        </w:rPr>
        <w:t>La Licitación Abreviada promovida por el Consejo de Transporte Público en</w:t>
      </w:r>
    </w:p>
    <w:p w:rsidR="00AB68BB" w:rsidRDefault="00AB68BB">
      <w:pPr>
        <w:pStyle w:val="Style5"/>
        <w:kinsoku w:val="0"/>
        <w:autoSpaceDE/>
        <w:autoSpaceDN/>
        <w:adjustRightInd/>
        <w:ind w:left="72"/>
        <w:rPr>
          <w:rStyle w:val="CharacterStyle6"/>
          <w:spacing w:val="5"/>
          <w:sz w:val="26"/>
          <w:szCs w:val="26"/>
          <w:lang w:val="es-ES" w:eastAsia="es-ES"/>
        </w:rPr>
      </w:pPr>
      <w:proofErr w:type="gramStart"/>
      <w:r>
        <w:rPr>
          <w:rStyle w:val="CharacterStyle6"/>
          <w:spacing w:val="5"/>
          <w:sz w:val="26"/>
          <w:szCs w:val="26"/>
          <w:lang w:val="es-ES" w:eastAsia="es-ES"/>
        </w:rPr>
        <w:t>cuanto</w:t>
      </w:r>
      <w:proofErr w:type="gramEnd"/>
      <w:r>
        <w:rPr>
          <w:rStyle w:val="CharacterStyle6"/>
          <w:spacing w:val="5"/>
          <w:sz w:val="26"/>
          <w:szCs w:val="26"/>
          <w:lang w:val="es-ES" w:eastAsia="es-ES"/>
        </w:rPr>
        <w:t xml:space="preserve"> a la Ruta No. 516 se considera que obedece al mandato expreso de la Ley</w:t>
      </w:r>
    </w:p>
    <w:p w:rsidR="00AB68BB" w:rsidRPr="00282EF7" w:rsidRDefault="00AB68BB">
      <w:pPr>
        <w:widowControl/>
        <w:kinsoku/>
        <w:autoSpaceDE w:val="0"/>
        <w:autoSpaceDN w:val="0"/>
        <w:adjustRightInd w:val="0"/>
        <w:rPr>
          <w:lang w:val="es-CR"/>
        </w:rPr>
        <w:sectPr w:rsidR="00AB68BB" w:rsidRPr="00282EF7">
          <w:pgSz w:w="12240" w:h="15840"/>
          <w:pgMar w:top="1480" w:right="1794" w:bottom="1230" w:left="1326" w:header="720" w:footer="720" w:gutter="0"/>
          <w:cols w:space="720"/>
          <w:noEndnote/>
        </w:sectPr>
      </w:pPr>
    </w:p>
    <w:p w:rsidR="00AB68BB" w:rsidRDefault="00AB68BB">
      <w:pPr>
        <w:pStyle w:val="Style5"/>
        <w:kinsoku w:val="0"/>
        <w:autoSpaceDE/>
        <w:autoSpaceDN/>
        <w:adjustRightInd/>
        <w:ind w:left="72" w:right="72"/>
        <w:rPr>
          <w:rStyle w:val="CharacterStyle6"/>
          <w:sz w:val="26"/>
          <w:szCs w:val="26"/>
          <w:lang w:val="es-ES" w:eastAsia="es-ES"/>
        </w:rPr>
      </w:pPr>
      <w:r>
        <w:rPr>
          <w:rStyle w:val="CharacterStyle6"/>
          <w:spacing w:val="1"/>
          <w:sz w:val="26"/>
          <w:szCs w:val="26"/>
          <w:lang w:val="es-ES" w:eastAsia="es-ES"/>
        </w:rPr>
        <w:t xml:space="preserve">No. 8826 y del Decreto Ejecutivo No. 37737-MOPT. Es decir, se dispuso por orden </w:t>
      </w:r>
      <w:r>
        <w:rPr>
          <w:rStyle w:val="CharacterStyle6"/>
          <w:sz w:val="26"/>
          <w:szCs w:val="26"/>
          <w:lang w:val="es-ES" w:eastAsia="es-ES"/>
        </w:rPr>
        <w:t>de Ley.</w:t>
      </w:r>
    </w:p>
    <w:p w:rsidR="00AB68BB" w:rsidRDefault="00AB68BB">
      <w:pPr>
        <w:pStyle w:val="Style7"/>
        <w:numPr>
          <w:ilvl w:val="0"/>
          <w:numId w:val="2"/>
        </w:numPr>
        <w:tabs>
          <w:tab w:val="clear" w:pos="720"/>
          <w:tab w:val="num" w:pos="864"/>
        </w:tabs>
        <w:kinsoku w:val="0"/>
        <w:autoSpaceDE/>
        <w:autoSpaceDN/>
        <w:spacing w:before="0"/>
        <w:rPr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Pese a que la Precalificación ordenada por las Normas Jurídicas referidas en el punto inmediato anterior daba plena, abierta y pública posibilidad de participación </w:t>
      </w:r>
      <w:r>
        <w:rPr>
          <w:sz w:val="26"/>
          <w:szCs w:val="26"/>
          <w:lang w:val="es-ES" w:eastAsia="es-ES"/>
        </w:rPr>
        <w:t>a todo interesado, la firma recurrente no participó en dicho procedimiento.</w:t>
      </w:r>
    </w:p>
    <w:p w:rsidR="00AB68BB" w:rsidRDefault="00AB68BB">
      <w:pPr>
        <w:pStyle w:val="Style7"/>
        <w:numPr>
          <w:ilvl w:val="0"/>
          <w:numId w:val="3"/>
        </w:numPr>
        <w:tabs>
          <w:tab w:val="clear" w:pos="720"/>
          <w:tab w:val="num" w:pos="864"/>
        </w:tabs>
        <w:kinsoku w:val="0"/>
        <w:autoSpaceDE/>
        <w:autoSpaceDN/>
        <w:spacing w:before="288"/>
        <w:rPr>
          <w:sz w:val="26"/>
          <w:szCs w:val="26"/>
          <w:lang w:val="es-ES" w:eastAsia="es-ES"/>
        </w:rPr>
      </w:pPr>
      <w:r>
        <w:rPr>
          <w:spacing w:val="8"/>
          <w:sz w:val="26"/>
          <w:szCs w:val="26"/>
          <w:lang w:val="es-ES" w:eastAsia="es-ES"/>
        </w:rPr>
        <w:t>La firma T</w:t>
      </w:r>
      <w:r w:rsidR="00F97CF9">
        <w:rPr>
          <w:spacing w:val="8"/>
          <w:sz w:val="26"/>
          <w:szCs w:val="26"/>
          <w:lang w:val="es-ES" w:eastAsia="es-ES"/>
        </w:rPr>
        <w:t>.</w:t>
      </w:r>
      <w:r>
        <w:rPr>
          <w:spacing w:val="8"/>
          <w:sz w:val="26"/>
          <w:szCs w:val="26"/>
          <w:lang w:val="es-ES" w:eastAsia="es-ES"/>
        </w:rPr>
        <w:t>L</w:t>
      </w:r>
      <w:r w:rsidR="00F97CF9">
        <w:rPr>
          <w:spacing w:val="8"/>
          <w:sz w:val="26"/>
          <w:szCs w:val="26"/>
          <w:lang w:val="es-ES" w:eastAsia="es-ES"/>
        </w:rPr>
        <w:t>.</w:t>
      </w:r>
      <w:r>
        <w:rPr>
          <w:spacing w:val="8"/>
          <w:sz w:val="26"/>
          <w:szCs w:val="26"/>
          <w:lang w:val="es-ES" w:eastAsia="es-ES"/>
        </w:rPr>
        <w:t>P</w:t>
      </w:r>
      <w:r w:rsidR="00F97CF9">
        <w:rPr>
          <w:spacing w:val="8"/>
          <w:sz w:val="26"/>
          <w:szCs w:val="26"/>
          <w:lang w:val="es-ES" w:eastAsia="es-ES"/>
        </w:rPr>
        <w:t>.</w:t>
      </w:r>
      <w:r>
        <w:rPr>
          <w:spacing w:val="8"/>
          <w:sz w:val="26"/>
          <w:szCs w:val="26"/>
          <w:lang w:val="es-ES" w:eastAsia="es-ES"/>
        </w:rPr>
        <w:t>L</w:t>
      </w:r>
      <w:r w:rsidR="00F97CF9">
        <w:rPr>
          <w:spacing w:val="8"/>
          <w:sz w:val="26"/>
          <w:szCs w:val="26"/>
          <w:lang w:val="es-ES" w:eastAsia="es-ES"/>
        </w:rPr>
        <w:t>.</w:t>
      </w:r>
      <w:r>
        <w:rPr>
          <w:spacing w:val="8"/>
          <w:sz w:val="26"/>
          <w:szCs w:val="26"/>
          <w:lang w:val="es-ES" w:eastAsia="es-ES"/>
        </w:rPr>
        <w:t xml:space="preserve"> no se tiene como </w:t>
      </w:r>
      <w:r>
        <w:rPr>
          <w:spacing w:val="-2"/>
          <w:sz w:val="26"/>
          <w:szCs w:val="26"/>
          <w:lang w:val="es-ES" w:eastAsia="es-ES"/>
        </w:rPr>
        <w:t xml:space="preserve">partícipe directa de los Procesos Judiciales que generaron la Resolución Judicial No. </w:t>
      </w:r>
      <w:r>
        <w:rPr>
          <w:spacing w:val="3"/>
          <w:sz w:val="26"/>
          <w:szCs w:val="26"/>
          <w:lang w:val="es-ES" w:eastAsia="es-ES"/>
        </w:rPr>
        <w:t>1427-F-S1-2012 de la Sala Primera de la Corte Suprema de Justicia, razón por la cual no detenta Legiti</w:t>
      </w:r>
      <w:r w:rsidR="00F97CF9">
        <w:rPr>
          <w:spacing w:val="3"/>
          <w:sz w:val="26"/>
          <w:szCs w:val="26"/>
          <w:lang w:val="es-ES" w:eastAsia="es-ES"/>
        </w:rPr>
        <w:t>m</w:t>
      </w:r>
      <w:r>
        <w:rPr>
          <w:spacing w:val="3"/>
          <w:sz w:val="26"/>
          <w:szCs w:val="26"/>
          <w:lang w:val="es-ES" w:eastAsia="es-ES"/>
        </w:rPr>
        <w:t xml:space="preserve">ación en cuanto a su eventual observancia. A lo sumo, al </w:t>
      </w:r>
      <w:r>
        <w:rPr>
          <w:spacing w:val="-2"/>
          <w:sz w:val="26"/>
          <w:szCs w:val="26"/>
          <w:lang w:val="es-ES" w:eastAsia="es-ES"/>
        </w:rPr>
        <w:t xml:space="preserve">salir la Licitación Pública ordenada por la misma, podría convertirse en un Oferente </w:t>
      </w:r>
      <w:r>
        <w:rPr>
          <w:i/>
          <w:iCs/>
          <w:spacing w:val="-1"/>
          <w:w w:val="105"/>
          <w:sz w:val="26"/>
          <w:szCs w:val="26"/>
          <w:lang w:val="es-ES" w:eastAsia="es-ES"/>
        </w:rPr>
        <w:t xml:space="preserve">(hecho futuro e incierto), </w:t>
      </w:r>
      <w:r>
        <w:rPr>
          <w:spacing w:val="-1"/>
          <w:sz w:val="26"/>
          <w:szCs w:val="26"/>
          <w:lang w:val="es-ES" w:eastAsia="es-ES"/>
        </w:rPr>
        <w:t xml:space="preserve">detentando </w:t>
      </w:r>
      <w:r>
        <w:rPr>
          <w:i/>
          <w:iCs/>
          <w:spacing w:val="-1"/>
          <w:w w:val="105"/>
          <w:sz w:val="26"/>
          <w:szCs w:val="26"/>
          <w:lang w:val="es-ES" w:eastAsia="es-ES"/>
        </w:rPr>
        <w:t xml:space="preserve">—si acaso- </w:t>
      </w:r>
      <w:r>
        <w:rPr>
          <w:spacing w:val="-1"/>
          <w:sz w:val="26"/>
          <w:szCs w:val="26"/>
          <w:lang w:val="es-ES" w:eastAsia="es-ES"/>
        </w:rPr>
        <w:t xml:space="preserve">una mera expectativa o un mero </w:t>
      </w:r>
      <w:r>
        <w:rPr>
          <w:spacing w:val="-2"/>
          <w:sz w:val="26"/>
          <w:szCs w:val="26"/>
          <w:lang w:val="es-ES" w:eastAsia="es-ES"/>
        </w:rPr>
        <w:t xml:space="preserve">interés simple, los cuales no le otorgan la Legitimación meritoria para convertirse en </w:t>
      </w:r>
      <w:r>
        <w:rPr>
          <w:spacing w:val="3"/>
          <w:sz w:val="26"/>
          <w:szCs w:val="26"/>
          <w:lang w:val="es-ES" w:eastAsia="es-ES"/>
        </w:rPr>
        <w:t xml:space="preserve">debida Recurrente del Acuerdo No. 7.1 de la sesión Ordinaria No. 85-2013 de la </w:t>
      </w:r>
      <w:r>
        <w:rPr>
          <w:spacing w:val="14"/>
          <w:sz w:val="26"/>
          <w:szCs w:val="26"/>
          <w:lang w:val="es-ES" w:eastAsia="es-ES"/>
        </w:rPr>
        <w:t xml:space="preserve">Junta Directiva del Consejo de Transporte Público. Tampoco detentando </w:t>
      </w:r>
      <w:r>
        <w:rPr>
          <w:spacing w:val="-2"/>
          <w:sz w:val="26"/>
          <w:szCs w:val="26"/>
          <w:lang w:val="es-ES" w:eastAsia="es-ES"/>
        </w:rPr>
        <w:t xml:space="preserve">Legitimación para objetar por "un eventual Oferente/Adjudicatario" de la Licitación </w:t>
      </w:r>
      <w:r>
        <w:rPr>
          <w:spacing w:val="2"/>
          <w:sz w:val="26"/>
          <w:szCs w:val="26"/>
          <w:lang w:val="es-ES" w:eastAsia="es-ES"/>
        </w:rPr>
        <w:t xml:space="preserve">Pública ordenada por el Voto aludido de la Sala Primera de la Corte Suprema de </w:t>
      </w:r>
      <w:r>
        <w:rPr>
          <w:sz w:val="26"/>
          <w:szCs w:val="26"/>
          <w:lang w:val="es-ES" w:eastAsia="es-ES"/>
        </w:rPr>
        <w:t>Justicia.</w:t>
      </w:r>
    </w:p>
    <w:p w:rsidR="00AB68BB" w:rsidRDefault="00AB68BB">
      <w:pPr>
        <w:pStyle w:val="Style7"/>
        <w:numPr>
          <w:ilvl w:val="0"/>
          <w:numId w:val="2"/>
        </w:numPr>
        <w:tabs>
          <w:tab w:val="clear" w:pos="720"/>
          <w:tab w:val="num" w:pos="864"/>
        </w:tabs>
        <w:kinsoku w:val="0"/>
        <w:autoSpaceDE/>
        <w:autoSpaceDN/>
        <w:rPr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Él Acto que se Recurre, por su naturaleza es un Acto de Precalificación de un </w:t>
      </w:r>
      <w:r>
        <w:rPr>
          <w:spacing w:val="2"/>
          <w:sz w:val="26"/>
          <w:szCs w:val="26"/>
          <w:lang w:val="es-ES" w:eastAsia="es-ES"/>
        </w:rPr>
        <w:t xml:space="preserve">Procedimiento de Contratación, seguido a tenor de los dispuesto por las Normas </w:t>
      </w:r>
      <w:r>
        <w:rPr>
          <w:spacing w:val="-1"/>
          <w:sz w:val="26"/>
          <w:szCs w:val="26"/>
          <w:lang w:val="es-ES" w:eastAsia="es-ES"/>
        </w:rPr>
        <w:t xml:space="preserve">referidas en el punto 1. anterior. Lo cual determina ciertas condiciones mayores en </w:t>
      </w:r>
      <w:r>
        <w:rPr>
          <w:sz w:val="26"/>
          <w:szCs w:val="26"/>
          <w:lang w:val="es-ES" w:eastAsia="es-ES"/>
        </w:rPr>
        <w:t>materia de Legitimación Activa para impugnarlo, según se verá infra.</w:t>
      </w:r>
    </w:p>
    <w:p w:rsidR="00AB68BB" w:rsidRDefault="00AB68BB">
      <w:pPr>
        <w:pStyle w:val="Style7"/>
        <w:numPr>
          <w:ilvl w:val="0"/>
          <w:numId w:val="2"/>
        </w:numPr>
        <w:tabs>
          <w:tab w:val="clear" w:pos="720"/>
          <w:tab w:val="num" w:pos="864"/>
        </w:tabs>
        <w:kinsoku w:val="0"/>
        <w:autoSpaceDE/>
        <w:autoSpaceDN/>
        <w:rPr>
          <w:sz w:val="26"/>
          <w:szCs w:val="26"/>
          <w:lang w:val="es-ES" w:eastAsia="es-ES"/>
        </w:rPr>
      </w:pPr>
      <w:r>
        <w:rPr>
          <w:spacing w:val="11"/>
          <w:sz w:val="26"/>
          <w:szCs w:val="26"/>
          <w:lang w:val="es-ES" w:eastAsia="es-ES"/>
        </w:rPr>
        <w:t xml:space="preserve">Al momento de elevarse esta Apelación ante este Tribunal, la firma </w:t>
      </w:r>
      <w:r>
        <w:rPr>
          <w:spacing w:val="1"/>
          <w:sz w:val="26"/>
          <w:szCs w:val="26"/>
          <w:lang w:val="es-ES" w:eastAsia="es-ES"/>
        </w:rPr>
        <w:t xml:space="preserve">Recurrente aparece como "Morosa" por varios millones de colones por adeudos con </w:t>
      </w:r>
      <w:r>
        <w:rPr>
          <w:spacing w:val="14"/>
          <w:sz w:val="26"/>
          <w:szCs w:val="26"/>
          <w:lang w:val="es-ES" w:eastAsia="es-ES"/>
        </w:rPr>
        <w:t xml:space="preserve">la Caja Costarricense del Seguro Social relativas al cumplimiento de sus </w:t>
      </w:r>
      <w:r>
        <w:rPr>
          <w:spacing w:val="4"/>
          <w:sz w:val="26"/>
          <w:szCs w:val="26"/>
          <w:lang w:val="es-ES" w:eastAsia="es-ES"/>
        </w:rPr>
        <w:t xml:space="preserve">obligaciones obrero-patronales, con las consecuencias de Ley que ello también </w:t>
      </w:r>
      <w:r>
        <w:rPr>
          <w:sz w:val="26"/>
          <w:szCs w:val="26"/>
          <w:lang w:val="es-ES" w:eastAsia="es-ES"/>
        </w:rPr>
        <w:t>importa (inatención de sus gestiones).</w:t>
      </w:r>
    </w:p>
    <w:p w:rsidR="00AB68BB" w:rsidRDefault="00AB68BB">
      <w:pPr>
        <w:pStyle w:val="Style7"/>
        <w:kinsoku w:val="0"/>
        <w:autoSpaceDE/>
        <w:autoSpaceDN/>
        <w:ind w:firstLine="0"/>
        <w:rPr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Por todo ello es que se determina la Falta de Legitimación evidente por parte de la firma recurrente. Y en tal orden de ideas, en cuanto a la materia de la Legitimación </w:t>
      </w:r>
      <w:r>
        <w:rPr>
          <w:i/>
          <w:iCs/>
          <w:w w:val="105"/>
          <w:sz w:val="26"/>
          <w:szCs w:val="26"/>
          <w:lang w:val="es-ES" w:eastAsia="es-ES"/>
        </w:rPr>
        <w:t xml:space="preserve">Ad </w:t>
      </w:r>
      <w:proofErr w:type="spellStart"/>
      <w:r>
        <w:rPr>
          <w:i/>
          <w:iCs/>
          <w:w w:val="105"/>
          <w:sz w:val="26"/>
          <w:szCs w:val="26"/>
          <w:lang w:val="es-ES" w:eastAsia="es-ES"/>
        </w:rPr>
        <w:t>Causam</w:t>
      </w:r>
      <w:proofErr w:type="spellEnd"/>
      <w:r>
        <w:rPr>
          <w:i/>
          <w:iCs/>
          <w:w w:val="105"/>
          <w:sz w:val="26"/>
          <w:szCs w:val="26"/>
          <w:lang w:val="es-ES" w:eastAsia="es-ES"/>
        </w:rPr>
        <w:t xml:space="preserve">, </w:t>
      </w:r>
      <w:r>
        <w:rPr>
          <w:sz w:val="26"/>
          <w:szCs w:val="26"/>
          <w:lang w:val="es-ES" w:eastAsia="es-ES"/>
        </w:rPr>
        <w:t>este Tribunal ya en otras oportunidades ha determinado:</w:t>
      </w:r>
    </w:p>
    <w:p w:rsidR="00AB68BB" w:rsidRDefault="00AB68BB">
      <w:pPr>
        <w:pStyle w:val="Style5"/>
        <w:kinsoku w:val="0"/>
        <w:autoSpaceDE/>
        <w:autoSpaceDN/>
        <w:adjustRightInd/>
        <w:spacing w:before="252"/>
        <w:ind w:left="648" w:right="648"/>
        <w:jc w:val="both"/>
        <w:rPr>
          <w:rStyle w:val="CharacterStyle6"/>
          <w:spacing w:val="6"/>
          <w:sz w:val="26"/>
          <w:szCs w:val="26"/>
          <w:lang w:val="es-ES" w:eastAsia="es-ES"/>
        </w:rPr>
      </w:pPr>
      <w:r>
        <w:rPr>
          <w:rStyle w:val="CharacterStyle6"/>
          <w:spacing w:val="4"/>
          <w:sz w:val="26"/>
          <w:szCs w:val="26"/>
          <w:lang w:val="es-ES" w:eastAsia="es-ES"/>
        </w:rPr>
        <w:t xml:space="preserve">..."en la materia de Contratación o Concursal del Transporte Público </w:t>
      </w:r>
      <w:r>
        <w:rPr>
          <w:rStyle w:val="CharacterStyle6"/>
          <w:sz w:val="26"/>
          <w:szCs w:val="26"/>
          <w:lang w:val="es-ES" w:eastAsia="es-ES"/>
        </w:rPr>
        <w:t>ap</w:t>
      </w:r>
      <w:r w:rsidR="00F97CF9">
        <w:rPr>
          <w:rStyle w:val="CharacterStyle6"/>
          <w:sz w:val="26"/>
          <w:szCs w:val="26"/>
          <w:lang w:val="es-ES" w:eastAsia="es-ES"/>
        </w:rPr>
        <w:t>lican las Normas de la Contrataci</w:t>
      </w:r>
      <w:r>
        <w:rPr>
          <w:rStyle w:val="CharacterStyle6"/>
          <w:sz w:val="26"/>
          <w:szCs w:val="26"/>
          <w:lang w:val="es-ES" w:eastAsia="es-ES"/>
        </w:rPr>
        <w:t>ón Ad</w:t>
      </w:r>
      <w:r w:rsidR="00F97CF9">
        <w:rPr>
          <w:rStyle w:val="CharacterStyle6"/>
          <w:sz w:val="26"/>
          <w:szCs w:val="26"/>
          <w:lang w:val="es-ES" w:eastAsia="es-ES"/>
        </w:rPr>
        <w:t>m</w:t>
      </w:r>
      <w:r>
        <w:rPr>
          <w:rStyle w:val="CharacterStyle6"/>
          <w:sz w:val="26"/>
          <w:szCs w:val="26"/>
          <w:lang w:val="es-ES" w:eastAsia="es-ES"/>
        </w:rPr>
        <w:t xml:space="preserve">inistrativa </w:t>
      </w:r>
      <w:r>
        <w:rPr>
          <w:rStyle w:val="CharacterStyle6"/>
          <w:i/>
          <w:iCs/>
          <w:w w:val="105"/>
          <w:sz w:val="26"/>
          <w:szCs w:val="26"/>
          <w:lang w:val="es-ES" w:eastAsia="es-ES"/>
        </w:rPr>
        <w:t xml:space="preserve">(Artículo 3, Inciso </w:t>
      </w:r>
      <w:r>
        <w:rPr>
          <w:rStyle w:val="CharacterStyle6"/>
          <w:i/>
          <w:iCs/>
          <w:spacing w:val="-3"/>
          <w:w w:val="105"/>
          <w:sz w:val="26"/>
          <w:szCs w:val="26"/>
          <w:lang w:val="es-ES" w:eastAsia="es-ES"/>
        </w:rPr>
        <w:t xml:space="preserve">b, de la Ley No. 7969), </w:t>
      </w:r>
      <w:r>
        <w:rPr>
          <w:rStyle w:val="CharacterStyle6"/>
          <w:spacing w:val="-3"/>
          <w:sz w:val="26"/>
          <w:szCs w:val="26"/>
          <w:lang w:val="es-ES" w:eastAsia="es-ES"/>
        </w:rPr>
        <w:t xml:space="preserve">las cuales presentan una mayor rigurosidad en la </w:t>
      </w:r>
      <w:r>
        <w:rPr>
          <w:rStyle w:val="CharacterStyle6"/>
          <w:spacing w:val="6"/>
          <w:sz w:val="26"/>
          <w:szCs w:val="26"/>
          <w:lang w:val="es-ES" w:eastAsia="es-ES"/>
        </w:rPr>
        <w:t xml:space="preserve">materia de Legitimación y que </w:t>
      </w:r>
      <w:r>
        <w:rPr>
          <w:rStyle w:val="CharacterStyle6"/>
          <w:i/>
          <w:iCs/>
          <w:spacing w:val="6"/>
          <w:w w:val="105"/>
          <w:sz w:val="26"/>
          <w:szCs w:val="26"/>
          <w:lang w:val="es-ES" w:eastAsia="es-ES"/>
        </w:rPr>
        <w:t xml:space="preserve">—hoy por hoy- </w:t>
      </w:r>
      <w:r>
        <w:rPr>
          <w:rStyle w:val="CharacterStyle6"/>
          <w:spacing w:val="6"/>
          <w:sz w:val="26"/>
          <w:szCs w:val="26"/>
          <w:lang w:val="es-ES" w:eastAsia="es-ES"/>
        </w:rPr>
        <w:t xml:space="preserve">dictan que quien No </w:t>
      </w:r>
      <w:r>
        <w:rPr>
          <w:rStyle w:val="CharacterStyle6"/>
          <w:spacing w:val="15"/>
          <w:sz w:val="26"/>
          <w:szCs w:val="26"/>
          <w:lang w:val="es-ES" w:eastAsia="es-ES"/>
        </w:rPr>
        <w:t xml:space="preserve">presente y/o demuestre su Posibilidad Mejor de Resultar como </w:t>
      </w:r>
      <w:proofErr w:type="spellStart"/>
      <w:r>
        <w:rPr>
          <w:rStyle w:val="CharacterStyle6"/>
          <w:spacing w:val="2"/>
          <w:sz w:val="26"/>
          <w:szCs w:val="26"/>
          <w:lang w:val="es-ES" w:eastAsia="es-ES"/>
        </w:rPr>
        <w:t>Readjudicatario</w:t>
      </w:r>
      <w:proofErr w:type="spellEnd"/>
      <w:r>
        <w:rPr>
          <w:rStyle w:val="CharacterStyle6"/>
          <w:spacing w:val="2"/>
          <w:sz w:val="26"/>
          <w:szCs w:val="26"/>
          <w:lang w:val="es-ES" w:eastAsia="es-ES"/>
        </w:rPr>
        <w:t xml:space="preserve">, o bien, presente una Oferta Inaceptable o Inadmisible, </w:t>
      </w:r>
      <w:r>
        <w:rPr>
          <w:rStyle w:val="CharacterStyle6"/>
          <w:b/>
          <w:bCs/>
          <w:spacing w:val="5"/>
          <w:sz w:val="26"/>
          <w:szCs w:val="26"/>
          <w:lang w:val="es-ES" w:eastAsia="es-ES"/>
        </w:rPr>
        <w:t xml:space="preserve">NO PUEDE SER UN LEGÍTIMO RECURRENTE DE UN ACTO </w:t>
      </w:r>
      <w:r>
        <w:rPr>
          <w:rStyle w:val="CharacterStyle6"/>
          <w:b/>
          <w:bCs/>
          <w:spacing w:val="9"/>
          <w:sz w:val="26"/>
          <w:szCs w:val="26"/>
          <w:lang w:val="es-ES" w:eastAsia="es-ES"/>
        </w:rPr>
        <w:t xml:space="preserve">DE ADJUDICACIÓN. </w:t>
      </w:r>
      <w:r>
        <w:rPr>
          <w:rStyle w:val="CharacterStyle6"/>
          <w:spacing w:val="9"/>
          <w:sz w:val="26"/>
          <w:szCs w:val="26"/>
          <w:lang w:val="es-ES" w:eastAsia="es-ES"/>
        </w:rPr>
        <w:t xml:space="preserve">Sobre el particular la Jurisprudencia de la </w:t>
      </w:r>
      <w:r>
        <w:rPr>
          <w:rStyle w:val="CharacterStyle6"/>
          <w:spacing w:val="6"/>
          <w:sz w:val="26"/>
          <w:szCs w:val="26"/>
          <w:lang w:val="es-ES" w:eastAsia="es-ES"/>
        </w:rPr>
        <w:t>Contraloría General de la República es profusa y para ejemplarizar y</w:t>
      </w:r>
    </w:p>
    <w:p w:rsidR="00AB68BB" w:rsidRPr="00282EF7" w:rsidRDefault="00AB68BB">
      <w:pPr>
        <w:widowControl/>
        <w:kinsoku/>
        <w:autoSpaceDE w:val="0"/>
        <w:autoSpaceDN w:val="0"/>
        <w:adjustRightInd w:val="0"/>
        <w:rPr>
          <w:lang w:val="es-CR"/>
        </w:rPr>
        <w:sectPr w:rsidR="00AB68BB" w:rsidRPr="00282EF7">
          <w:pgSz w:w="12240" w:h="15840"/>
          <w:pgMar w:top="1580" w:right="1530" w:bottom="370" w:left="1590" w:header="720" w:footer="720" w:gutter="0"/>
          <w:cols w:space="720"/>
          <w:noEndnote/>
        </w:sectPr>
      </w:pPr>
    </w:p>
    <w:p w:rsidR="00AB68BB" w:rsidRDefault="00AB68BB">
      <w:pPr>
        <w:pStyle w:val="Style8"/>
        <w:kinsoku w:val="0"/>
        <w:autoSpaceDE/>
        <w:autoSpaceDN/>
        <w:rPr>
          <w:sz w:val="26"/>
          <w:szCs w:val="26"/>
          <w:lang w:val="es-ES" w:eastAsia="es-ES"/>
        </w:rPr>
      </w:pPr>
      <w:proofErr w:type="gramStart"/>
      <w:r>
        <w:rPr>
          <w:spacing w:val="-2"/>
          <w:sz w:val="26"/>
          <w:szCs w:val="26"/>
          <w:lang w:val="es-ES" w:eastAsia="es-ES"/>
        </w:rPr>
        <w:t>fundamentar</w:t>
      </w:r>
      <w:proofErr w:type="gramEnd"/>
      <w:r>
        <w:rPr>
          <w:spacing w:val="-2"/>
          <w:sz w:val="26"/>
          <w:szCs w:val="26"/>
          <w:lang w:val="es-ES" w:eastAsia="es-ES"/>
        </w:rPr>
        <w:t xml:space="preserve"> esta determinación, adelante veremos algunos precedentes </w:t>
      </w:r>
      <w:r>
        <w:rPr>
          <w:sz w:val="26"/>
          <w:szCs w:val="26"/>
          <w:lang w:val="es-ES" w:eastAsia="es-ES"/>
        </w:rPr>
        <w:t>relevantes.</w:t>
      </w:r>
    </w:p>
    <w:p w:rsidR="00AB68BB" w:rsidRDefault="00AB68BB">
      <w:pPr>
        <w:pStyle w:val="Style10"/>
        <w:kinsoku w:val="0"/>
        <w:autoSpaceDE/>
        <w:autoSpaceDN/>
        <w:spacing w:before="252"/>
        <w:rPr>
          <w:b/>
          <w:bCs/>
          <w:sz w:val="26"/>
          <w:szCs w:val="26"/>
          <w:lang w:val="es-ES" w:eastAsia="es-ES"/>
        </w:rPr>
      </w:pPr>
      <w:r>
        <w:rPr>
          <w:spacing w:val="6"/>
          <w:sz w:val="26"/>
          <w:szCs w:val="26"/>
          <w:lang w:val="es-ES" w:eastAsia="es-ES"/>
        </w:rPr>
        <w:t xml:space="preserve">En lo que nos interesa, el autor y conocido tratadista jurídico, José </w:t>
      </w:r>
      <w:proofErr w:type="spellStart"/>
      <w:r>
        <w:rPr>
          <w:spacing w:val="2"/>
          <w:sz w:val="26"/>
          <w:szCs w:val="26"/>
          <w:lang w:val="es-ES" w:eastAsia="es-ES"/>
        </w:rPr>
        <w:t>Chiovenda</w:t>
      </w:r>
      <w:proofErr w:type="spellEnd"/>
      <w:r>
        <w:rPr>
          <w:spacing w:val="2"/>
          <w:sz w:val="26"/>
          <w:szCs w:val="26"/>
          <w:lang w:val="es-ES" w:eastAsia="es-ES"/>
        </w:rPr>
        <w:t xml:space="preserve">, muy claramente nos indica que..."En todo proceso, existen </w:t>
      </w:r>
      <w:r>
        <w:rPr>
          <w:spacing w:val="5"/>
          <w:sz w:val="26"/>
          <w:szCs w:val="26"/>
          <w:lang w:val="es-ES" w:eastAsia="es-ES"/>
        </w:rPr>
        <w:t xml:space="preserve">los presupuestos de fondo, relacionados con el </w:t>
      </w:r>
      <w:r>
        <w:rPr>
          <w:spacing w:val="5"/>
          <w:sz w:val="26"/>
          <w:szCs w:val="26"/>
          <w:u w:val="single"/>
          <w:lang w:val="es-ES" w:eastAsia="es-ES"/>
        </w:rPr>
        <w:t xml:space="preserve">derecho tutelar de la </w:t>
      </w:r>
      <w:r>
        <w:rPr>
          <w:spacing w:val="-1"/>
          <w:sz w:val="26"/>
          <w:szCs w:val="26"/>
          <w:u w:val="single"/>
          <w:lang w:val="es-ES" w:eastAsia="es-ES"/>
        </w:rPr>
        <w:t>pretensión, la legitimación en la causa y el interés actual.</w:t>
      </w:r>
      <w:r>
        <w:rPr>
          <w:spacing w:val="-1"/>
          <w:sz w:val="26"/>
          <w:szCs w:val="26"/>
          <w:lang w:val="es-ES" w:eastAsia="es-ES"/>
        </w:rPr>
        <w:t xml:space="preserve"> Sí es entendido </w:t>
      </w:r>
      <w:r>
        <w:rPr>
          <w:spacing w:val="5"/>
          <w:sz w:val="26"/>
          <w:szCs w:val="26"/>
          <w:lang w:val="es-ES" w:eastAsia="es-ES"/>
        </w:rPr>
        <w:t xml:space="preserve">que una acción deviene en frustránea cuando falta cualquiera de los </w:t>
      </w:r>
      <w:r>
        <w:rPr>
          <w:spacing w:val="12"/>
          <w:sz w:val="26"/>
          <w:szCs w:val="26"/>
          <w:lang w:val="es-ES" w:eastAsia="es-ES"/>
        </w:rPr>
        <w:t xml:space="preserve">presupuestos de fondo: derecho real o personal, interés actual y </w:t>
      </w:r>
      <w:r>
        <w:rPr>
          <w:spacing w:val="2"/>
          <w:sz w:val="26"/>
          <w:szCs w:val="26"/>
          <w:lang w:val="es-ES" w:eastAsia="es-ES"/>
        </w:rPr>
        <w:t xml:space="preserve">legitimación. En las causas sometidas a su conocimiento, el Juez está </w:t>
      </w:r>
      <w:r>
        <w:rPr>
          <w:spacing w:val="-2"/>
          <w:sz w:val="26"/>
          <w:szCs w:val="26"/>
          <w:lang w:val="es-ES" w:eastAsia="es-ES"/>
        </w:rPr>
        <w:t xml:space="preserve">obligado a realizar, incluso, en forma oficiosa, los presupuestos de toda </w:t>
      </w:r>
      <w:r>
        <w:rPr>
          <w:spacing w:val="2"/>
          <w:sz w:val="26"/>
          <w:szCs w:val="26"/>
          <w:lang w:val="es-ES" w:eastAsia="es-ES"/>
        </w:rPr>
        <w:t xml:space="preserve">demanda, a saber: derecho, legitimación (activa o pasiva) y el interés </w:t>
      </w:r>
      <w:r>
        <w:rPr>
          <w:spacing w:val="5"/>
          <w:sz w:val="26"/>
          <w:szCs w:val="26"/>
          <w:lang w:val="es-ES" w:eastAsia="es-ES"/>
        </w:rPr>
        <w:t>actual."... (</w:t>
      </w:r>
      <w:proofErr w:type="spellStart"/>
      <w:r>
        <w:rPr>
          <w:spacing w:val="5"/>
          <w:sz w:val="26"/>
          <w:szCs w:val="26"/>
          <w:lang w:val="es-ES" w:eastAsia="es-ES"/>
        </w:rPr>
        <w:t>Chiovenda</w:t>
      </w:r>
      <w:proofErr w:type="spellEnd"/>
      <w:r>
        <w:rPr>
          <w:spacing w:val="5"/>
          <w:sz w:val="26"/>
          <w:szCs w:val="26"/>
          <w:lang w:val="es-ES" w:eastAsia="es-ES"/>
        </w:rPr>
        <w:t xml:space="preserve">, José: </w:t>
      </w:r>
      <w:r>
        <w:rPr>
          <w:b/>
          <w:bCs/>
          <w:i/>
          <w:iCs/>
          <w:spacing w:val="5"/>
          <w:sz w:val="26"/>
          <w:szCs w:val="26"/>
          <w:u w:val="single"/>
          <w:lang w:val="es-ES" w:eastAsia="es-ES"/>
        </w:rPr>
        <w:t xml:space="preserve">Principios de Derecho Procesal Civil, </w:t>
      </w:r>
      <w:r>
        <w:rPr>
          <w:spacing w:val="30"/>
          <w:sz w:val="26"/>
          <w:szCs w:val="26"/>
          <w:lang w:val="es-ES" w:eastAsia="es-ES"/>
        </w:rPr>
        <w:t xml:space="preserve">Tomo I, Pág. 178). Y a tales presupuestos: </w:t>
      </w:r>
      <w:r>
        <w:rPr>
          <w:b/>
          <w:bCs/>
          <w:spacing w:val="30"/>
          <w:sz w:val="26"/>
          <w:szCs w:val="26"/>
          <w:lang w:val="es-ES" w:eastAsia="es-ES"/>
        </w:rPr>
        <w:t xml:space="preserve">DERECHO, </w:t>
      </w:r>
      <w:r>
        <w:rPr>
          <w:b/>
          <w:bCs/>
          <w:sz w:val="26"/>
          <w:szCs w:val="26"/>
          <w:lang w:val="es-ES" w:eastAsia="es-ES"/>
        </w:rPr>
        <w:t xml:space="preserve">LEGITIMACIÓN ACTIVA E INTERES LEGÍTIMO son a los que </w:t>
      </w:r>
      <w:r>
        <w:rPr>
          <w:b/>
          <w:bCs/>
          <w:spacing w:val="3"/>
          <w:sz w:val="26"/>
          <w:szCs w:val="26"/>
          <w:lang w:val="es-ES" w:eastAsia="es-ES"/>
        </w:rPr>
        <w:t xml:space="preserve">nos interesa aludir, a efecto de determinar la IMPROCEDENCIA </w:t>
      </w:r>
      <w:r>
        <w:rPr>
          <w:b/>
          <w:bCs/>
          <w:sz w:val="26"/>
          <w:szCs w:val="26"/>
          <w:lang w:val="es-ES" w:eastAsia="es-ES"/>
        </w:rPr>
        <w:t>del Recurso que nos ocupa.</w:t>
      </w:r>
    </w:p>
    <w:p w:rsidR="00AB68BB" w:rsidRDefault="00F97CF9">
      <w:pPr>
        <w:pStyle w:val="Style8"/>
        <w:kinsoku w:val="0"/>
        <w:autoSpaceDE/>
        <w:autoSpaceDN/>
        <w:spacing w:before="360"/>
        <w:rPr>
          <w:sz w:val="26"/>
          <w:szCs w:val="26"/>
          <w:lang w:val="es-ES" w:eastAsia="es-ES"/>
        </w:rPr>
      </w:pPr>
      <w:r>
        <w:rPr>
          <w:spacing w:val="22"/>
          <w:sz w:val="26"/>
          <w:szCs w:val="26"/>
          <w:lang w:val="es-ES" w:eastAsia="es-ES"/>
        </w:rPr>
        <w:t>En</w:t>
      </w:r>
      <w:r w:rsidR="00AB68BB">
        <w:rPr>
          <w:spacing w:val="22"/>
          <w:sz w:val="26"/>
          <w:szCs w:val="26"/>
          <w:lang w:val="es-ES" w:eastAsia="es-ES"/>
        </w:rPr>
        <w:t xml:space="preserve"> cuanto al tema, el numeral 275 de la Ley General de la </w:t>
      </w:r>
      <w:r w:rsidR="00AB68BB">
        <w:rPr>
          <w:sz w:val="26"/>
          <w:szCs w:val="26"/>
          <w:lang w:val="es-ES" w:eastAsia="es-ES"/>
        </w:rPr>
        <w:t>Administración Pública, claramente dispone:</w:t>
      </w:r>
    </w:p>
    <w:p w:rsidR="00AB68BB" w:rsidRDefault="00AB68BB">
      <w:pPr>
        <w:pStyle w:val="Style5"/>
        <w:kinsoku w:val="0"/>
        <w:autoSpaceDE/>
        <w:autoSpaceDN/>
        <w:adjustRightInd/>
        <w:spacing w:before="288" w:line="204" w:lineRule="auto"/>
        <w:ind w:left="72"/>
        <w:rPr>
          <w:rStyle w:val="CharacterStyle6"/>
          <w:b/>
          <w:bCs/>
          <w:sz w:val="26"/>
          <w:szCs w:val="26"/>
          <w:lang w:val="es-ES" w:eastAsia="es-ES"/>
        </w:rPr>
      </w:pPr>
      <w:r>
        <w:rPr>
          <w:rStyle w:val="CharacterStyle6"/>
          <w:b/>
          <w:bCs/>
          <w:sz w:val="26"/>
          <w:szCs w:val="26"/>
          <w:lang w:val="es-ES" w:eastAsia="es-ES"/>
        </w:rPr>
        <w:t>"Artículo 275.-</w:t>
      </w:r>
    </w:p>
    <w:p w:rsidR="00AB68BB" w:rsidRDefault="00AB68BB">
      <w:pPr>
        <w:pStyle w:val="Style5"/>
        <w:kinsoku w:val="0"/>
        <w:autoSpaceDE/>
        <w:autoSpaceDN/>
        <w:adjustRightInd/>
        <w:spacing w:before="288"/>
        <w:ind w:left="72" w:right="1296"/>
        <w:jc w:val="both"/>
        <w:rPr>
          <w:rStyle w:val="CharacterStyle6"/>
          <w:sz w:val="26"/>
          <w:szCs w:val="26"/>
          <w:lang w:val="es-ES" w:eastAsia="es-ES"/>
        </w:rPr>
      </w:pPr>
      <w:r>
        <w:rPr>
          <w:rStyle w:val="CharacterStyle6"/>
          <w:sz w:val="26"/>
          <w:szCs w:val="26"/>
          <w:lang w:val="es-ES" w:eastAsia="es-ES"/>
        </w:rPr>
        <w:t xml:space="preserve">Podrá ser parte en el procedimiento administrativo, además de la </w:t>
      </w:r>
      <w:r>
        <w:rPr>
          <w:rStyle w:val="CharacterStyle6"/>
          <w:spacing w:val="9"/>
          <w:sz w:val="26"/>
          <w:szCs w:val="26"/>
          <w:lang w:val="es-ES" w:eastAsia="es-ES"/>
        </w:rPr>
        <w:t xml:space="preserve">Administración, </w:t>
      </w:r>
      <w:r>
        <w:rPr>
          <w:rStyle w:val="CharacterStyle6"/>
          <w:b/>
          <w:bCs/>
          <w:i/>
          <w:iCs/>
          <w:spacing w:val="9"/>
          <w:sz w:val="26"/>
          <w:szCs w:val="26"/>
          <w:u w:val="single"/>
          <w:lang w:val="es-ES" w:eastAsia="es-ES"/>
        </w:rPr>
        <w:t xml:space="preserve">todo el que tenga interés legítimo o un derecho subjetivo que pueda resultar directamente afectado, lesionado o </w:t>
      </w:r>
      <w:r>
        <w:rPr>
          <w:rStyle w:val="CharacterStyle6"/>
          <w:b/>
          <w:bCs/>
          <w:i/>
          <w:iCs/>
          <w:spacing w:val="-3"/>
          <w:sz w:val="26"/>
          <w:szCs w:val="26"/>
          <w:u w:val="single"/>
          <w:lang w:val="es-ES" w:eastAsia="es-ES"/>
        </w:rPr>
        <w:t>satisfecho, en virtud del acto final.</w:t>
      </w:r>
      <w:r>
        <w:rPr>
          <w:rStyle w:val="CharacterStyle6"/>
          <w:spacing w:val="-3"/>
          <w:sz w:val="26"/>
          <w:szCs w:val="26"/>
          <w:lang w:val="es-ES" w:eastAsia="es-ES"/>
        </w:rPr>
        <w:t xml:space="preserve"> El interés de la parte ha de ser actual, </w:t>
      </w:r>
      <w:r>
        <w:rPr>
          <w:rStyle w:val="CharacterStyle6"/>
          <w:spacing w:val="-5"/>
          <w:sz w:val="26"/>
          <w:szCs w:val="26"/>
          <w:lang w:val="es-ES" w:eastAsia="es-ES"/>
        </w:rPr>
        <w:t xml:space="preserve">propio y legítimo y podrá ser moral, científico, religioso, económico o de </w:t>
      </w:r>
      <w:r>
        <w:rPr>
          <w:rStyle w:val="CharacterStyle6"/>
          <w:sz w:val="26"/>
          <w:szCs w:val="26"/>
          <w:lang w:val="es-ES" w:eastAsia="es-ES"/>
        </w:rPr>
        <w:t>cualquiera otra índole."</w:t>
      </w:r>
    </w:p>
    <w:p w:rsidR="00AB68BB" w:rsidRDefault="00AB68BB">
      <w:pPr>
        <w:pStyle w:val="Style8"/>
        <w:kinsoku w:val="0"/>
        <w:autoSpaceDE/>
        <w:autoSpaceDN/>
        <w:spacing w:before="324"/>
        <w:rPr>
          <w:sz w:val="26"/>
          <w:szCs w:val="26"/>
          <w:lang w:val="es-ES" w:eastAsia="es-ES"/>
        </w:rPr>
      </w:pPr>
      <w:r>
        <w:rPr>
          <w:spacing w:val="10"/>
          <w:sz w:val="26"/>
          <w:szCs w:val="26"/>
          <w:lang w:val="es-ES" w:eastAsia="es-ES"/>
        </w:rPr>
        <w:t xml:space="preserve">Más </w:t>
      </w:r>
      <w:r w:rsidR="00F97CF9">
        <w:rPr>
          <w:spacing w:val="10"/>
          <w:sz w:val="26"/>
          <w:szCs w:val="26"/>
          <w:lang w:val="es-ES" w:eastAsia="es-ES"/>
        </w:rPr>
        <w:t>específicamente</w:t>
      </w:r>
      <w:r>
        <w:rPr>
          <w:spacing w:val="10"/>
          <w:sz w:val="26"/>
          <w:szCs w:val="26"/>
          <w:lang w:val="es-ES" w:eastAsia="es-ES"/>
        </w:rPr>
        <w:t xml:space="preserve"> la Ley de Contratación Administrativa y su </w:t>
      </w:r>
      <w:r>
        <w:rPr>
          <w:sz w:val="26"/>
          <w:szCs w:val="26"/>
          <w:lang w:val="es-ES" w:eastAsia="es-ES"/>
        </w:rPr>
        <w:t>Reglamento, disponen:</w:t>
      </w:r>
    </w:p>
    <w:p w:rsidR="00AB68BB" w:rsidRDefault="00AB68BB">
      <w:pPr>
        <w:pStyle w:val="Style10"/>
        <w:kinsoku w:val="0"/>
        <w:autoSpaceDE/>
        <w:autoSpaceDN/>
        <w:spacing w:after="288"/>
        <w:rPr>
          <w:spacing w:val="2"/>
          <w:sz w:val="26"/>
          <w:szCs w:val="26"/>
          <w:lang w:val="es-ES" w:eastAsia="es-ES"/>
        </w:rPr>
      </w:pPr>
      <w:r>
        <w:rPr>
          <w:b/>
          <w:bCs/>
          <w:spacing w:val="10"/>
          <w:sz w:val="26"/>
          <w:szCs w:val="26"/>
          <w:lang w:val="es-ES" w:eastAsia="es-ES"/>
        </w:rPr>
        <w:t>..."Artículo 176</w:t>
      </w:r>
      <w:proofErr w:type="gramStart"/>
      <w:r>
        <w:rPr>
          <w:b/>
          <w:bCs/>
          <w:spacing w:val="10"/>
          <w:sz w:val="26"/>
          <w:szCs w:val="26"/>
          <w:lang w:val="es-ES" w:eastAsia="es-ES"/>
        </w:rPr>
        <w:t>.—</w:t>
      </w:r>
      <w:proofErr w:type="gramEnd"/>
      <w:r>
        <w:rPr>
          <w:b/>
          <w:bCs/>
          <w:spacing w:val="10"/>
          <w:sz w:val="26"/>
          <w:szCs w:val="26"/>
          <w:lang w:val="es-ES" w:eastAsia="es-ES"/>
        </w:rPr>
        <w:t xml:space="preserve">Legitimación. </w:t>
      </w:r>
      <w:r>
        <w:rPr>
          <w:spacing w:val="10"/>
          <w:sz w:val="26"/>
          <w:szCs w:val="26"/>
          <w:lang w:val="es-ES" w:eastAsia="es-ES"/>
        </w:rPr>
        <w:t xml:space="preserve">Podrá interponer el recurso de </w:t>
      </w:r>
      <w:r>
        <w:rPr>
          <w:sz w:val="26"/>
          <w:szCs w:val="26"/>
          <w:lang w:val="es-ES" w:eastAsia="es-ES"/>
        </w:rPr>
        <w:t xml:space="preserve">apelación cualquier persona que ostente un interés legítimo, actual, propio </w:t>
      </w:r>
      <w:r>
        <w:rPr>
          <w:spacing w:val="2"/>
          <w:sz w:val="26"/>
          <w:szCs w:val="26"/>
          <w:lang w:val="es-ES" w:eastAsia="es-ES"/>
        </w:rPr>
        <w:t>y directo."...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303"/>
        <w:gridCol w:w="757"/>
      </w:tblGrid>
      <w:tr w:rsidR="00AB6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1"/>
        </w:trPr>
        <w:tc>
          <w:tcPr>
            <w:tcW w:w="8303" w:type="dxa"/>
            <w:tcBorders>
              <w:top w:val="nil"/>
              <w:left w:val="nil"/>
              <w:bottom w:val="nil"/>
              <w:right w:val="nil"/>
            </w:tcBorders>
          </w:tcPr>
          <w:p w:rsidR="00AB68BB" w:rsidRDefault="00AB68BB">
            <w:pPr>
              <w:pStyle w:val="Style5"/>
              <w:kinsoku w:val="0"/>
              <w:autoSpaceDE/>
              <w:autoSpaceDN/>
              <w:adjustRightInd/>
              <w:ind w:left="72" w:right="504"/>
              <w:jc w:val="both"/>
              <w:rPr>
                <w:rStyle w:val="CharacterStyle6"/>
                <w:sz w:val="26"/>
                <w:szCs w:val="26"/>
                <w:lang w:val="es-ES" w:eastAsia="es-ES"/>
              </w:rPr>
            </w:pPr>
            <w:r>
              <w:rPr>
                <w:rStyle w:val="CharacterStyle6"/>
                <w:spacing w:val="4"/>
                <w:sz w:val="26"/>
                <w:szCs w:val="26"/>
                <w:lang w:val="es-ES" w:eastAsia="es-ES"/>
              </w:rPr>
              <w:t xml:space="preserve">Conjuntamente con las disposiciones normativas anteriores, debe de </w:t>
            </w:r>
            <w:r>
              <w:rPr>
                <w:rStyle w:val="CharacterStyle6"/>
                <w:spacing w:val="2"/>
                <w:sz w:val="26"/>
                <w:szCs w:val="26"/>
                <w:lang w:val="es-ES" w:eastAsia="es-ES"/>
              </w:rPr>
              <w:t xml:space="preserve">considerarse que el Recurrente no acredita su condición como posible </w:t>
            </w:r>
            <w:proofErr w:type="spellStart"/>
            <w:r>
              <w:rPr>
                <w:rStyle w:val="CharacterStyle6"/>
                <w:spacing w:val="-3"/>
                <w:sz w:val="26"/>
                <w:szCs w:val="26"/>
                <w:lang w:val="es-ES" w:eastAsia="es-ES"/>
              </w:rPr>
              <w:t>readjudicatario</w:t>
            </w:r>
            <w:proofErr w:type="spellEnd"/>
            <w:r>
              <w:rPr>
                <w:rStyle w:val="CharacterStyle6"/>
                <w:spacing w:val="-3"/>
                <w:sz w:val="26"/>
                <w:szCs w:val="26"/>
                <w:lang w:val="es-ES" w:eastAsia="es-ES"/>
              </w:rPr>
              <w:t xml:space="preserve"> en caso de prosperar sus argumentos, ni tampoco viene a </w:t>
            </w:r>
            <w:r>
              <w:rPr>
                <w:rStyle w:val="CharacterStyle6"/>
                <w:spacing w:val="1"/>
                <w:sz w:val="26"/>
                <w:szCs w:val="26"/>
                <w:lang w:val="es-ES" w:eastAsia="es-ES"/>
              </w:rPr>
              <w:t xml:space="preserve">demostrar su mejor derecho por sobre los Oferente Adjudicatarios. Por </w:t>
            </w:r>
            <w:r>
              <w:rPr>
                <w:rStyle w:val="CharacterStyle6"/>
                <w:sz w:val="26"/>
                <w:szCs w:val="26"/>
                <w:lang w:val="es-ES" w:eastAsia="es-ES"/>
              </w:rPr>
              <w:t>ende, no llega a determinar su Legitimación a fin de la acción ejercida en</w:t>
            </w:r>
          </w:p>
          <w:p w:rsidR="00AB68BB" w:rsidRDefault="00AB68BB">
            <w:pPr>
              <w:pStyle w:val="Style5"/>
              <w:kinsoku w:val="0"/>
              <w:autoSpaceDE/>
              <w:autoSpaceDN/>
              <w:adjustRightInd/>
              <w:spacing w:before="792"/>
              <w:ind w:right="327"/>
              <w:jc w:val="right"/>
              <w:rPr>
                <w:rStyle w:val="CharacterStyle6"/>
                <w:rFonts w:ascii="Arial" w:hAnsi="Arial" w:cs="Arial"/>
                <w:i/>
                <w:iCs/>
                <w:spacing w:val="2"/>
                <w:sz w:val="15"/>
                <w:szCs w:val="15"/>
                <w:lang w:val="es-ES" w:eastAsia="es-ES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AB68BB" w:rsidRDefault="00AB68BB">
            <w:pPr>
              <w:spacing w:before="1368"/>
              <w:ind w:right="52"/>
              <w:jc w:val="center"/>
            </w:pPr>
          </w:p>
        </w:tc>
      </w:tr>
    </w:tbl>
    <w:p w:rsidR="00AB68BB" w:rsidRDefault="00AB68BB">
      <w:pPr>
        <w:widowControl/>
        <w:kinsoku/>
        <w:autoSpaceDE w:val="0"/>
        <w:autoSpaceDN w:val="0"/>
        <w:adjustRightInd w:val="0"/>
        <w:sectPr w:rsidR="00AB68BB">
          <w:pgSz w:w="12240" w:h="15840"/>
          <w:pgMar w:top="1540" w:right="1530" w:bottom="170" w:left="1590" w:header="720" w:footer="720" w:gutter="0"/>
          <w:cols w:space="720"/>
          <w:noEndnote/>
        </w:sectPr>
      </w:pPr>
    </w:p>
    <w:p w:rsidR="00AB68BB" w:rsidRDefault="00AB68BB">
      <w:pPr>
        <w:pStyle w:val="Style11"/>
        <w:kinsoku w:val="0"/>
        <w:autoSpaceDE/>
        <w:autoSpaceDN/>
        <w:rPr>
          <w:rStyle w:val="CharacterStyle5"/>
          <w:bCs w:val="0"/>
          <w:lang w:val="es-ES" w:eastAsia="es-ES"/>
        </w:rPr>
      </w:pPr>
      <w:proofErr w:type="gramStart"/>
      <w:r>
        <w:rPr>
          <w:rStyle w:val="CharacterStyle5"/>
          <w:bCs w:val="0"/>
          <w:spacing w:val="1"/>
          <w:lang w:val="es-ES" w:eastAsia="es-ES"/>
        </w:rPr>
        <w:t>contra</w:t>
      </w:r>
      <w:proofErr w:type="gramEnd"/>
      <w:r>
        <w:rPr>
          <w:rStyle w:val="CharacterStyle5"/>
          <w:bCs w:val="0"/>
          <w:spacing w:val="1"/>
          <w:lang w:val="es-ES" w:eastAsia="es-ES"/>
        </w:rPr>
        <w:t xml:space="preserve"> de la Adjudicación del Concurso de marras. Amén de reafirmarse </w:t>
      </w:r>
      <w:r>
        <w:rPr>
          <w:rStyle w:val="CharacterStyle5"/>
          <w:bCs w:val="0"/>
          <w:lang w:val="es-ES" w:eastAsia="es-ES"/>
        </w:rPr>
        <w:t>la Extemporaneidad en la presentación de su Plica.</w:t>
      </w:r>
    </w:p>
    <w:p w:rsidR="00AB68BB" w:rsidRDefault="00AB68BB">
      <w:pPr>
        <w:pStyle w:val="Style11"/>
        <w:kinsoku w:val="0"/>
        <w:autoSpaceDE/>
        <w:autoSpaceDN/>
        <w:spacing w:before="180"/>
        <w:rPr>
          <w:rStyle w:val="CharacterStyle5"/>
          <w:bCs w:val="0"/>
          <w:lang w:val="es-ES" w:eastAsia="es-ES"/>
        </w:rPr>
      </w:pPr>
      <w:r>
        <w:rPr>
          <w:rStyle w:val="CharacterStyle5"/>
          <w:bCs w:val="0"/>
          <w:spacing w:val="11"/>
          <w:lang w:val="es-ES" w:eastAsia="es-ES"/>
        </w:rPr>
        <w:t xml:space="preserve">Sobre el tema de la necesidad de que una Recurrente acredite su </w:t>
      </w:r>
      <w:r>
        <w:rPr>
          <w:rStyle w:val="CharacterStyle5"/>
          <w:bCs w:val="0"/>
          <w:lang w:val="es-ES" w:eastAsia="es-ES"/>
        </w:rPr>
        <w:t xml:space="preserve">Legitimación en cuanto al aspecto de demostrar su </w:t>
      </w:r>
      <w:r>
        <w:rPr>
          <w:rStyle w:val="CharacterStyle5"/>
          <w:b/>
          <w:i/>
          <w:iCs/>
          <w:lang w:val="es-ES" w:eastAsia="es-ES"/>
        </w:rPr>
        <w:t xml:space="preserve">MEJOR DERECHO DE ADJUDICACIÓN O SOBRE LOS DEMÁS ADJUDICATARIOS, </w:t>
      </w:r>
      <w:r>
        <w:rPr>
          <w:rStyle w:val="CharacterStyle5"/>
          <w:bCs w:val="0"/>
          <w:spacing w:val="7"/>
          <w:lang w:val="es-ES" w:eastAsia="es-ES"/>
        </w:rPr>
        <w:t xml:space="preserve">mediante su Resolución R-DAGJ-700-2005 la Contraloría General </w:t>
      </w:r>
      <w:r>
        <w:rPr>
          <w:rStyle w:val="CharacterStyle5"/>
          <w:bCs w:val="0"/>
          <w:lang w:val="es-ES" w:eastAsia="es-ES"/>
        </w:rPr>
        <w:t>claramente indicó:</w:t>
      </w:r>
    </w:p>
    <w:p w:rsidR="00AB68BB" w:rsidRDefault="00AB68BB">
      <w:pPr>
        <w:pStyle w:val="Style11"/>
        <w:kinsoku w:val="0"/>
        <w:autoSpaceDE/>
        <w:autoSpaceDN/>
        <w:spacing w:before="324"/>
        <w:rPr>
          <w:rStyle w:val="CharacterStyle5"/>
          <w:b/>
          <w:lang w:val="es-ES" w:eastAsia="es-ES"/>
        </w:rPr>
      </w:pPr>
      <w:r>
        <w:rPr>
          <w:rStyle w:val="CharacterStyle5"/>
          <w:bCs w:val="0"/>
          <w:spacing w:val="8"/>
          <w:lang w:val="es-ES" w:eastAsia="es-ES"/>
        </w:rPr>
        <w:t xml:space="preserve">..."3). </w:t>
      </w:r>
      <w:r>
        <w:rPr>
          <w:rStyle w:val="CharacterStyle5"/>
          <w:b/>
          <w:spacing w:val="8"/>
          <w:lang w:val="es-ES" w:eastAsia="es-ES"/>
        </w:rPr>
        <w:t xml:space="preserve">Como se puede observar, es un hecho que la apelante no </w:t>
      </w:r>
      <w:r>
        <w:rPr>
          <w:rStyle w:val="CharacterStyle5"/>
          <w:b/>
          <w:spacing w:val="2"/>
          <w:lang w:val="es-ES" w:eastAsia="es-ES"/>
        </w:rPr>
        <w:t xml:space="preserve">fundamenta ni acredita su mejor derecho con respecto a las ofertas </w:t>
      </w:r>
      <w:r>
        <w:rPr>
          <w:rStyle w:val="CharacterStyle5"/>
          <w:b/>
          <w:spacing w:val="-1"/>
          <w:lang w:val="es-ES" w:eastAsia="es-ES"/>
        </w:rPr>
        <w:t xml:space="preserve">de las sociedades anónimas IPL Sistemas, Costa Rica Conectividad, </w:t>
      </w:r>
      <w:r>
        <w:rPr>
          <w:rStyle w:val="CharacterStyle5"/>
          <w:b/>
          <w:spacing w:val="3"/>
          <w:lang w:val="es-ES" w:eastAsia="es-ES"/>
        </w:rPr>
        <w:t xml:space="preserve">Sistemas Empresariales R.C., resultando intrascendente que esta </w:t>
      </w:r>
      <w:r>
        <w:rPr>
          <w:rStyle w:val="CharacterStyle5"/>
          <w:b/>
          <w:spacing w:val="-1"/>
          <w:lang w:val="es-ES" w:eastAsia="es-ES"/>
        </w:rPr>
        <w:t xml:space="preserve">oferta haya consignado su plazo de entrega en días naturales y no en </w:t>
      </w:r>
      <w:r>
        <w:rPr>
          <w:rStyle w:val="CharacterStyle5"/>
          <w:b/>
          <w:spacing w:val="2"/>
          <w:lang w:val="es-ES" w:eastAsia="es-ES"/>
        </w:rPr>
        <w:t xml:space="preserve">días hábiles, ya que ese plazo se encuentra comprendido entre los </w:t>
      </w:r>
      <w:r>
        <w:rPr>
          <w:rStyle w:val="CharacterStyle5"/>
          <w:b/>
          <w:spacing w:val="4"/>
          <w:lang w:val="es-ES" w:eastAsia="es-ES"/>
        </w:rPr>
        <w:t xml:space="preserve">rangos definidos por el cartel, y Central de Servicios P.C., sea la </w:t>
      </w:r>
      <w:r>
        <w:rPr>
          <w:rStyle w:val="CharacterStyle5"/>
          <w:b/>
          <w:spacing w:val="1"/>
          <w:lang w:val="es-ES" w:eastAsia="es-ES"/>
        </w:rPr>
        <w:t xml:space="preserve">apelante no tendría ninguna posibilidad de resultar </w:t>
      </w:r>
      <w:proofErr w:type="spellStart"/>
      <w:r>
        <w:rPr>
          <w:rStyle w:val="CharacterStyle5"/>
          <w:b/>
          <w:spacing w:val="1"/>
          <w:lang w:val="es-ES" w:eastAsia="es-ES"/>
        </w:rPr>
        <w:t>readjudicataria</w:t>
      </w:r>
      <w:proofErr w:type="spellEnd"/>
      <w:r>
        <w:rPr>
          <w:rStyle w:val="CharacterStyle5"/>
          <w:b/>
          <w:spacing w:val="1"/>
          <w:lang w:val="es-ES" w:eastAsia="es-ES"/>
        </w:rPr>
        <w:t xml:space="preserve"> </w:t>
      </w:r>
      <w:r>
        <w:rPr>
          <w:rStyle w:val="CharacterStyle5"/>
          <w:b/>
          <w:spacing w:val="5"/>
          <w:lang w:val="es-ES" w:eastAsia="es-ES"/>
        </w:rPr>
        <w:t xml:space="preserve">en ninguna de las cuatro líneas, en consecuencia, de conformidad </w:t>
      </w:r>
      <w:r>
        <w:rPr>
          <w:rStyle w:val="CharacterStyle5"/>
          <w:b/>
          <w:lang w:val="es-ES" w:eastAsia="es-ES"/>
        </w:rPr>
        <w:t>con lo que disponen los artículos 88 de la Ley de Contratación Administrativa y 95.1 de su Reglamento General, procede el rechazo ad portas del recurso por improcedencia manifiesta."</w:t>
      </w:r>
    </w:p>
    <w:p w:rsidR="00AB68BB" w:rsidRDefault="00AB68BB" w:rsidP="00F97CF9">
      <w:pPr>
        <w:pStyle w:val="Style5"/>
        <w:kinsoku w:val="0"/>
        <w:autoSpaceDE/>
        <w:autoSpaceDN/>
        <w:adjustRightInd/>
        <w:spacing w:before="324"/>
        <w:jc w:val="both"/>
        <w:rPr>
          <w:rStyle w:val="CharacterStyle6"/>
          <w:sz w:val="26"/>
          <w:szCs w:val="26"/>
          <w:lang w:val="es-ES" w:eastAsia="es-ES"/>
        </w:rPr>
      </w:pPr>
      <w:r>
        <w:rPr>
          <w:rStyle w:val="CharacterStyle6"/>
          <w:spacing w:val="1"/>
          <w:sz w:val="26"/>
          <w:szCs w:val="26"/>
          <w:lang w:val="es-ES" w:eastAsia="es-ES"/>
        </w:rPr>
        <w:t>En sentido conteste son muchas la Resoluciones de la Contraloría pre-</w:t>
      </w:r>
      <w:r>
        <w:rPr>
          <w:rStyle w:val="CharacterStyle6"/>
          <w:sz w:val="26"/>
          <w:szCs w:val="26"/>
          <w:lang w:val="es-ES" w:eastAsia="es-ES"/>
        </w:rPr>
        <w:t>existentes, valiendo resaltar las siguientes, por su claridad evidente:</w:t>
      </w:r>
    </w:p>
    <w:p w:rsidR="00AB68BB" w:rsidRDefault="00AB68BB">
      <w:pPr>
        <w:pStyle w:val="Style5"/>
        <w:kinsoku w:val="0"/>
        <w:autoSpaceDE/>
        <w:autoSpaceDN/>
        <w:adjustRightInd/>
        <w:spacing w:before="252" w:after="288"/>
        <w:jc w:val="both"/>
        <w:rPr>
          <w:rStyle w:val="CharacterStyle6"/>
          <w:b/>
          <w:bCs/>
          <w:sz w:val="26"/>
          <w:szCs w:val="26"/>
          <w:lang w:val="es-ES" w:eastAsia="es-ES"/>
        </w:rPr>
      </w:pPr>
      <w:r>
        <w:rPr>
          <w:rStyle w:val="CharacterStyle6"/>
          <w:b/>
          <w:bCs/>
          <w:spacing w:val="30"/>
          <w:sz w:val="26"/>
          <w:szCs w:val="26"/>
          <w:lang w:val="es-ES" w:eastAsia="es-ES"/>
        </w:rPr>
        <w:t xml:space="preserve">RECURSO DE APELACIÓN. LEGITIMACIÓN. DEBE </w:t>
      </w:r>
      <w:r>
        <w:rPr>
          <w:rStyle w:val="CharacterStyle6"/>
          <w:b/>
          <w:bCs/>
          <w:spacing w:val="56"/>
          <w:sz w:val="26"/>
          <w:szCs w:val="26"/>
          <w:lang w:val="es-ES" w:eastAsia="es-ES"/>
        </w:rPr>
        <w:t xml:space="preserve">ACREDITARSE POSIBILIDAD DE RESULTAR </w:t>
      </w:r>
      <w:r>
        <w:rPr>
          <w:rStyle w:val="CharacterStyle6"/>
          <w:b/>
          <w:bCs/>
          <w:sz w:val="26"/>
          <w:szCs w:val="26"/>
          <w:lang w:val="es-ES" w:eastAsia="es-ES"/>
        </w:rPr>
        <w:t>ADJUDICATARIO.</w:t>
      </w:r>
    </w:p>
    <w:p w:rsidR="00AB68BB" w:rsidRPr="00282EF7" w:rsidRDefault="00AB68BB">
      <w:pPr>
        <w:widowControl/>
        <w:kinsoku/>
        <w:autoSpaceDE w:val="0"/>
        <w:autoSpaceDN w:val="0"/>
        <w:adjustRightInd w:val="0"/>
        <w:rPr>
          <w:lang w:val="es-CR"/>
        </w:rPr>
        <w:sectPr w:rsidR="00AB68BB" w:rsidRPr="00282EF7">
          <w:pgSz w:w="12240" w:h="15840"/>
          <w:pgMar w:top="1560" w:right="2828" w:bottom="180" w:left="1632" w:header="720" w:footer="720" w:gutter="0"/>
          <w:cols w:space="720"/>
          <w:noEndnote/>
        </w:sectPr>
      </w:pPr>
    </w:p>
    <w:p w:rsidR="00AB68BB" w:rsidRDefault="00AB68BB">
      <w:pPr>
        <w:pStyle w:val="Style11"/>
        <w:kinsoku w:val="0"/>
        <w:autoSpaceDE/>
        <w:autoSpaceDN/>
        <w:ind w:right="216"/>
        <w:rPr>
          <w:rStyle w:val="CharacterStyle5"/>
          <w:b/>
          <w:spacing w:val="1"/>
          <w:lang w:val="es-ES" w:eastAsia="es-ES"/>
        </w:rPr>
      </w:pPr>
      <w:r>
        <w:rPr>
          <w:rStyle w:val="CharacterStyle5"/>
          <w:bCs w:val="0"/>
          <w:spacing w:val="1"/>
          <w:lang w:val="es-ES" w:eastAsia="es-ES"/>
        </w:rPr>
        <w:t xml:space="preserve">Además, la disposición 95.1 ibídem expresa que cabrá improcedencia </w:t>
      </w:r>
      <w:r>
        <w:rPr>
          <w:rStyle w:val="CharacterStyle5"/>
          <w:bCs w:val="0"/>
          <w:spacing w:val="5"/>
          <w:lang w:val="es-ES" w:eastAsia="es-ES"/>
        </w:rPr>
        <w:t xml:space="preserve">manifiesta cuando el recurso lo presente alguien que carezca de ese </w:t>
      </w:r>
      <w:r>
        <w:rPr>
          <w:rStyle w:val="CharacterStyle5"/>
          <w:bCs w:val="0"/>
          <w:spacing w:val="7"/>
          <w:lang w:val="es-ES" w:eastAsia="es-ES"/>
        </w:rPr>
        <w:t xml:space="preserve">interés, supuesto en el que se entenderá quien no resulte apto para </w:t>
      </w:r>
      <w:r>
        <w:rPr>
          <w:rStyle w:val="CharacterStyle5"/>
          <w:bCs w:val="0"/>
          <w:spacing w:val="2"/>
          <w:lang w:val="es-ES" w:eastAsia="es-ES"/>
        </w:rPr>
        <w:t xml:space="preserve">resultar adjudicado, ya sea porque su oferta resulta inelegible o porque </w:t>
      </w:r>
      <w:r>
        <w:rPr>
          <w:rStyle w:val="CharacterStyle5"/>
          <w:bCs w:val="0"/>
          <w:spacing w:val="1"/>
          <w:lang w:val="es-ES" w:eastAsia="es-ES"/>
        </w:rPr>
        <w:t xml:space="preserve">aún en el caso de prosperar el recurso, no sería válidamente beneficiado </w:t>
      </w:r>
      <w:r>
        <w:rPr>
          <w:rStyle w:val="CharacterStyle5"/>
          <w:bCs w:val="0"/>
          <w:spacing w:val="10"/>
          <w:lang w:val="es-ES" w:eastAsia="es-ES"/>
        </w:rPr>
        <w:t xml:space="preserve">con una eventual adjudicación, de acuerdo con los parámetros de </w:t>
      </w:r>
      <w:r>
        <w:rPr>
          <w:rStyle w:val="CharacterStyle5"/>
          <w:bCs w:val="0"/>
          <w:lang w:val="es-ES" w:eastAsia="es-ES"/>
        </w:rPr>
        <w:t xml:space="preserve">calificación para el concurso que corresponda. </w:t>
      </w:r>
      <w:r>
        <w:rPr>
          <w:rStyle w:val="CharacterStyle5"/>
          <w:b/>
          <w:lang w:val="es-ES" w:eastAsia="es-ES"/>
        </w:rPr>
        <w:t xml:space="preserve">Así, 1..1 este Despacho estima que el apelante no ha </w:t>
      </w:r>
      <w:r w:rsidR="00F97CF9">
        <w:rPr>
          <w:rStyle w:val="CharacterStyle5"/>
          <w:b/>
          <w:lang w:val="es-ES" w:eastAsia="es-ES"/>
        </w:rPr>
        <w:t>acreditado</w:t>
      </w:r>
      <w:r>
        <w:rPr>
          <w:rStyle w:val="CharacterStyle5"/>
          <w:b/>
          <w:lang w:val="es-ES" w:eastAsia="es-ES"/>
        </w:rPr>
        <w:t xml:space="preserve"> en el recurso su aptitud de </w:t>
      </w:r>
      <w:r>
        <w:rPr>
          <w:rStyle w:val="CharacterStyle5"/>
          <w:b/>
          <w:spacing w:val="-2"/>
          <w:lang w:val="es-ES" w:eastAsia="es-ES"/>
        </w:rPr>
        <w:t xml:space="preserve">resultar </w:t>
      </w:r>
      <w:proofErr w:type="spellStart"/>
      <w:r>
        <w:rPr>
          <w:rStyle w:val="CharacterStyle5"/>
          <w:b/>
          <w:spacing w:val="-2"/>
          <w:lang w:val="es-ES" w:eastAsia="es-ES"/>
        </w:rPr>
        <w:t>readjudicatario</w:t>
      </w:r>
      <w:proofErr w:type="spellEnd"/>
      <w:r>
        <w:rPr>
          <w:rStyle w:val="CharacterStyle5"/>
          <w:b/>
          <w:spacing w:val="-2"/>
          <w:lang w:val="es-ES" w:eastAsia="es-ES"/>
        </w:rPr>
        <w:t xml:space="preserve">, motivo por el cual nos lleva a concluir que </w:t>
      </w:r>
      <w:r>
        <w:rPr>
          <w:rStyle w:val="CharacterStyle5"/>
          <w:b/>
          <w:lang w:val="es-ES" w:eastAsia="es-ES"/>
        </w:rPr>
        <w:t xml:space="preserve">estamos en presencia de un recurso planteado por una firma que, si bien presentó oferta, resultó inelegible, sin que haya demostrado que </w:t>
      </w:r>
      <w:r>
        <w:rPr>
          <w:rStyle w:val="CharacterStyle5"/>
          <w:b/>
          <w:spacing w:val="3"/>
          <w:lang w:val="es-ES" w:eastAsia="es-ES"/>
        </w:rPr>
        <w:t xml:space="preserve">su propuesta sí cumple con las especificaciones técnicas que se le </w:t>
      </w:r>
      <w:r>
        <w:rPr>
          <w:rStyle w:val="CharacterStyle5"/>
          <w:b/>
          <w:spacing w:val="1"/>
          <w:lang w:val="es-ES" w:eastAsia="es-ES"/>
        </w:rPr>
        <w:t xml:space="preserve">achacan de acuerdo con lo requerido en el pliego, situación que a la luz de lo transcrito en el numeral </w:t>
      </w:r>
      <w:proofErr w:type="spellStart"/>
      <w:r>
        <w:rPr>
          <w:rStyle w:val="CharacterStyle5"/>
          <w:b/>
          <w:spacing w:val="1"/>
          <w:lang w:val="es-ES" w:eastAsia="es-ES"/>
        </w:rPr>
        <w:t>supracitado</w:t>
      </w:r>
      <w:proofErr w:type="spellEnd"/>
      <w:r>
        <w:rPr>
          <w:rStyle w:val="CharacterStyle5"/>
          <w:b/>
          <w:spacing w:val="1"/>
          <w:lang w:val="es-ES" w:eastAsia="es-ES"/>
        </w:rPr>
        <w:t>, constituye uno de los</w:t>
      </w:r>
    </w:p>
    <w:p w:rsidR="00AB68BB" w:rsidRPr="00F97CF9" w:rsidRDefault="00AB68BB" w:rsidP="00F97CF9">
      <w:pPr>
        <w:pStyle w:val="Style5"/>
        <w:kinsoku w:val="0"/>
        <w:autoSpaceDE/>
        <w:autoSpaceDN/>
        <w:adjustRightInd/>
        <w:spacing w:before="540"/>
        <w:ind w:right="36"/>
        <w:jc w:val="right"/>
        <w:rPr>
          <w:rFonts w:ascii="Arial" w:hAnsi="Arial" w:cs="Arial"/>
          <w:b/>
          <w:i/>
          <w:iCs/>
          <w:spacing w:val="2"/>
          <w:sz w:val="15"/>
          <w:szCs w:val="15"/>
          <w:lang w:val="es-ES" w:eastAsia="es-ES"/>
        </w:rPr>
        <w:sectPr w:rsidR="00AB68BB" w:rsidRPr="00F97CF9">
          <w:type w:val="continuous"/>
          <w:pgSz w:w="12240" w:h="15840"/>
          <w:pgMar w:top="1560" w:right="2604" w:bottom="180" w:left="1656" w:header="720" w:footer="720" w:gutter="0"/>
          <w:cols w:space="720"/>
          <w:noEndnote/>
        </w:sectPr>
      </w:pPr>
    </w:p>
    <w:p w:rsidR="00AB68BB" w:rsidRDefault="00B92007">
      <w:pPr>
        <w:pStyle w:val="Style7"/>
        <w:kinsoku w:val="0"/>
        <w:autoSpaceDE/>
        <w:autoSpaceDN/>
        <w:spacing w:before="0"/>
        <w:ind w:firstLine="0"/>
        <w:rPr>
          <w:b/>
          <w:bCs/>
          <w:sz w:val="26"/>
          <w:szCs w:val="26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611.35pt;width:396pt;height:30.25pt;z-index:2516623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AB68BB" w:rsidRDefault="00AB68BB">
                  <w:pPr>
                    <w:pStyle w:val="Style7"/>
                    <w:kinsoku w:val="0"/>
                    <w:autoSpaceDE/>
                    <w:autoSpaceDN/>
                    <w:spacing w:before="0"/>
                    <w:ind w:left="0" w:right="0" w:firstLine="0"/>
                    <w:jc w:val="center"/>
                    <w:rPr>
                      <w:spacing w:val="4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lang w:val="es-ES" w:eastAsia="es-ES"/>
                    </w:rPr>
                    <w:t>..."Artículo 180</w:t>
                  </w:r>
                  <w:proofErr w:type="gramStart"/>
                  <w:r>
                    <w:rPr>
                      <w:b/>
                      <w:bCs/>
                      <w:sz w:val="26"/>
                      <w:szCs w:val="26"/>
                      <w:lang w:val="es-ES" w:eastAsia="es-ES"/>
                    </w:rPr>
                    <w:t>.—</w:t>
                  </w:r>
                  <w:proofErr w:type="gramEnd"/>
                  <w:r>
                    <w:rPr>
                      <w:b/>
                      <w:bCs/>
                      <w:sz w:val="26"/>
                      <w:szCs w:val="26"/>
                      <w:lang w:val="es-ES" w:eastAsia="es-ES"/>
                    </w:rPr>
                    <w:t xml:space="preserve">Supuestos de Improcedencia Manifiesta. </w:t>
                  </w:r>
                  <w:r>
                    <w:rPr>
                      <w:sz w:val="26"/>
                      <w:szCs w:val="26"/>
                      <w:lang w:val="es-ES" w:eastAsia="es-ES"/>
                    </w:rPr>
                    <w:t>El recurso</w:t>
                  </w:r>
                  <w:r>
                    <w:rPr>
                      <w:sz w:val="26"/>
                      <w:szCs w:val="26"/>
                      <w:lang w:val="es-ES" w:eastAsia="es-ES"/>
                    </w:rPr>
                    <w:br/>
                  </w:r>
                  <w:r>
                    <w:rPr>
                      <w:spacing w:val="4"/>
                      <w:sz w:val="26"/>
                      <w:szCs w:val="26"/>
                      <w:lang w:val="es-ES" w:eastAsia="es-ES"/>
                    </w:rPr>
                    <w:t>de apelación será rechazado de plano por improcedencia manifiesta, en</w:t>
                  </w:r>
                </w:p>
              </w:txbxContent>
            </v:textbox>
            <w10:wrap type="square"/>
          </v:shape>
        </w:pict>
      </w:r>
      <w:proofErr w:type="gramStart"/>
      <w:r w:rsidR="00AB68BB">
        <w:rPr>
          <w:b/>
          <w:bCs/>
          <w:spacing w:val="23"/>
          <w:sz w:val="26"/>
          <w:szCs w:val="26"/>
          <w:lang w:val="es-ES" w:eastAsia="es-ES"/>
        </w:rPr>
        <w:t>supuestos</w:t>
      </w:r>
      <w:proofErr w:type="gramEnd"/>
      <w:r w:rsidR="00AB68BB">
        <w:rPr>
          <w:b/>
          <w:bCs/>
          <w:spacing w:val="23"/>
          <w:sz w:val="26"/>
          <w:szCs w:val="26"/>
          <w:lang w:val="es-ES" w:eastAsia="es-ES"/>
        </w:rPr>
        <w:t xml:space="preserve"> de improcedencia manifiesta del recurso y, en </w:t>
      </w:r>
      <w:r w:rsidR="00AB68BB">
        <w:rPr>
          <w:b/>
          <w:bCs/>
          <w:spacing w:val="4"/>
          <w:sz w:val="26"/>
          <w:szCs w:val="26"/>
          <w:lang w:val="es-ES" w:eastAsia="es-ES"/>
        </w:rPr>
        <w:t xml:space="preserve">consecuencia, la recurrente no ostenta el debido interés legítimo, </w:t>
      </w:r>
      <w:r w:rsidR="00AB68BB">
        <w:rPr>
          <w:b/>
          <w:bCs/>
          <w:spacing w:val="3"/>
          <w:sz w:val="26"/>
          <w:szCs w:val="26"/>
          <w:lang w:val="es-ES" w:eastAsia="es-ES"/>
        </w:rPr>
        <w:t xml:space="preserve">actual, propio y directo para apelar". </w:t>
      </w:r>
      <w:r w:rsidR="00AB68BB">
        <w:rPr>
          <w:spacing w:val="3"/>
          <w:sz w:val="26"/>
          <w:szCs w:val="26"/>
          <w:lang w:val="es-ES" w:eastAsia="es-ES"/>
        </w:rPr>
        <w:t xml:space="preserve">(Ver RC – 066 – 2000, de las </w:t>
      </w:r>
      <w:r w:rsidR="00AB68BB">
        <w:rPr>
          <w:spacing w:val="14"/>
          <w:sz w:val="26"/>
          <w:szCs w:val="26"/>
          <w:lang w:val="es-ES" w:eastAsia="es-ES"/>
        </w:rPr>
        <w:t xml:space="preserve">nueve horas treinta minutos del 8 de marzo del 2000). Es claro, </w:t>
      </w:r>
      <w:r w:rsidR="00AB68BB">
        <w:rPr>
          <w:spacing w:val="1"/>
          <w:sz w:val="26"/>
          <w:szCs w:val="26"/>
          <w:lang w:val="es-ES" w:eastAsia="es-ES"/>
        </w:rPr>
        <w:t xml:space="preserve">reiterando, que el tratamiento de la improcedencia manifiesta abarca el </w:t>
      </w:r>
      <w:r w:rsidR="00AB68BB">
        <w:rPr>
          <w:spacing w:val="5"/>
          <w:sz w:val="26"/>
          <w:szCs w:val="26"/>
          <w:lang w:val="es-ES" w:eastAsia="es-ES"/>
        </w:rPr>
        <w:t xml:space="preserve">hecho de que la empresa no haya demostrado que su ofrecimiento se ajustara a los requerimientos técnicos del cartel, por lo cual, no hizo manifiesta su aptitud para resultar adjudicada (ver en este sentido RC </w:t>
      </w:r>
      <w:r w:rsidR="00AB68BB">
        <w:rPr>
          <w:sz w:val="26"/>
          <w:szCs w:val="26"/>
          <w:lang w:val="es-ES" w:eastAsia="es-ES"/>
        </w:rPr>
        <w:t xml:space="preserve">018 – 2000, de las catorce horas con veinte minutos del 14 de enero del 2000). </w:t>
      </w:r>
      <w:r w:rsidR="00AB68BB">
        <w:rPr>
          <w:b/>
          <w:bCs/>
          <w:sz w:val="26"/>
          <w:szCs w:val="26"/>
          <w:lang w:val="es-ES" w:eastAsia="es-ES"/>
        </w:rPr>
        <w:t>RC-251-2001 de las 9:30 horas del 16 de mayo de 2001.</w:t>
      </w:r>
    </w:p>
    <w:p w:rsidR="00AB68BB" w:rsidRDefault="00AB68BB">
      <w:pPr>
        <w:pStyle w:val="Style12"/>
        <w:kinsoku w:val="0"/>
        <w:autoSpaceDE/>
        <w:autoSpaceDN/>
        <w:rPr>
          <w:b/>
          <w:bCs/>
          <w:sz w:val="26"/>
          <w:szCs w:val="26"/>
          <w:lang w:val="es-ES" w:eastAsia="es-ES"/>
        </w:rPr>
      </w:pPr>
      <w:r>
        <w:rPr>
          <w:b/>
          <w:bCs/>
          <w:spacing w:val="5"/>
          <w:sz w:val="26"/>
          <w:szCs w:val="26"/>
          <w:lang w:val="es-ES" w:eastAsia="es-ES"/>
        </w:rPr>
        <w:t xml:space="preserve">RECURSO DE </w:t>
      </w:r>
      <w:hyperlink r:id="rId7" w:history="1">
        <w:r w:rsidRPr="00F97CF9">
          <w:rPr>
            <w:b/>
            <w:bCs/>
            <w:spacing w:val="5"/>
            <w:sz w:val="26"/>
            <w:szCs w:val="26"/>
            <w:u w:val="single"/>
            <w:lang w:val="es-ES" w:eastAsia="es-ES"/>
          </w:rPr>
          <w:t>APELACIÓN. LEGITIMACIÓN. LA</w:t>
        </w:r>
      </w:hyperlink>
      <w:r>
        <w:rPr>
          <w:b/>
          <w:bCs/>
          <w:spacing w:val="5"/>
          <w:sz w:val="26"/>
          <w:szCs w:val="26"/>
          <w:lang w:val="es-ES" w:eastAsia="es-ES"/>
        </w:rPr>
        <w:t xml:space="preserve"> EMPRESA </w:t>
      </w:r>
      <w:r>
        <w:rPr>
          <w:b/>
          <w:bCs/>
          <w:sz w:val="26"/>
          <w:szCs w:val="26"/>
          <w:lang w:val="es-ES" w:eastAsia="es-ES"/>
        </w:rPr>
        <w:t>APELANTE DEBE DEMOSTRAR QUE DE LLEVAR RAZÓN EN SUS ALEGATOS, GANARÍA EL CONCURSO.</w:t>
      </w:r>
    </w:p>
    <w:p w:rsidR="00AB68BB" w:rsidRDefault="00AB68BB">
      <w:pPr>
        <w:pStyle w:val="Style7"/>
        <w:kinsoku w:val="0"/>
        <w:autoSpaceDE/>
        <w:autoSpaceDN/>
        <w:spacing w:before="252"/>
        <w:ind w:firstLine="0"/>
        <w:rPr>
          <w:b/>
          <w:bCs/>
          <w:sz w:val="26"/>
          <w:szCs w:val="26"/>
          <w:lang w:val="es-ES" w:eastAsia="es-ES"/>
        </w:rPr>
      </w:pPr>
      <w:r>
        <w:rPr>
          <w:spacing w:val="3"/>
          <w:sz w:val="26"/>
          <w:szCs w:val="26"/>
          <w:lang w:val="es-ES" w:eastAsia="es-ES"/>
        </w:rPr>
        <w:t xml:space="preserve">Se debe señalar que para que los recursos de apelación interpuestos, no </w:t>
      </w:r>
      <w:r>
        <w:rPr>
          <w:spacing w:val="2"/>
          <w:sz w:val="26"/>
          <w:szCs w:val="26"/>
          <w:lang w:val="es-ES" w:eastAsia="es-ES"/>
        </w:rPr>
        <w:t xml:space="preserve">se declaren improcedente en forma manifiesta, las empresas lo primero </w:t>
      </w:r>
      <w:r>
        <w:rPr>
          <w:spacing w:val="4"/>
          <w:sz w:val="26"/>
          <w:szCs w:val="26"/>
          <w:lang w:val="es-ES" w:eastAsia="es-ES"/>
        </w:rPr>
        <w:t xml:space="preserve">que. deben demostrar es que en caso de que su recurso se declare con </w:t>
      </w:r>
      <w:r>
        <w:rPr>
          <w:spacing w:val="9"/>
          <w:sz w:val="26"/>
          <w:szCs w:val="26"/>
          <w:lang w:val="es-ES" w:eastAsia="es-ES"/>
        </w:rPr>
        <w:t xml:space="preserve">lugar –hecho que por supuesto no pueden asegurar, pues solo este </w:t>
      </w:r>
      <w:r>
        <w:rPr>
          <w:spacing w:val="10"/>
          <w:sz w:val="26"/>
          <w:szCs w:val="26"/>
          <w:lang w:val="es-ES" w:eastAsia="es-ES"/>
        </w:rPr>
        <w:t xml:space="preserve">Despacho es el que determina si efectivamente tiene razón en sus </w:t>
      </w:r>
      <w:r>
        <w:rPr>
          <w:spacing w:val="4"/>
          <w:sz w:val="26"/>
          <w:szCs w:val="26"/>
          <w:lang w:val="es-ES" w:eastAsia="es-ES"/>
        </w:rPr>
        <w:t xml:space="preserve">alegaciones- tendrían la posibilidad de resultar </w:t>
      </w:r>
      <w:proofErr w:type="spellStart"/>
      <w:r w:rsidR="00F97CF9">
        <w:rPr>
          <w:b/>
          <w:bCs/>
          <w:spacing w:val="4"/>
          <w:sz w:val="26"/>
          <w:szCs w:val="26"/>
          <w:lang w:val="es-ES" w:eastAsia="es-ES"/>
        </w:rPr>
        <w:t>readjudicataria</w:t>
      </w:r>
      <w:proofErr w:type="spellEnd"/>
      <w:r>
        <w:rPr>
          <w:b/>
          <w:bCs/>
          <w:spacing w:val="4"/>
          <w:sz w:val="26"/>
          <w:szCs w:val="26"/>
          <w:lang w:val="es-ES" w:eastAsia="es-ES"/>
        </w:rPr>
        <w:t xml:space="preserve"> del </w:t>
      </w:r>
      <w:r>
        <w:rPr>
          <w:b/>
          <w:bCs/>
          <w:sz w:val="26"/>
          <w:szCs w:val="26"/>
          <w:lang w:val="es-ES" w:eastAsia="es-ES"/>
        </w:rPr>
        <w:t>negocio. RC-671-2001 de las 14:00 horas del 5 de noviembre de 2001.</w:t>
      </w:r>
    </w:p>
    <w:p w:rsidR="00AB68BB" w:rsidRDefault="00AB68BB">
      <w:pPr>
        <w:pStyle w:val="Style12"/>
        <w:kinsoku w:val="0"/>
        <w:autoSpaceDE/>
        <w:autoSpaceDN/>
        <w:spacing w:before="900"/>
        <w:rPr>
          <w:spacing w:val="4"/>
          <w:sz w:val="26"/>
          <w:szCs w:val="26"/>
          <w:lang w:val="es-ES" w:eastAsia="es-ES"/>
        </w:rPr>
      </w:pPr>
      <w:r>
        <w:rPr>
          <w:spacing w:val="7"/>
          <w:sz w:val="26"/>
          <w:szCs w:val="26"/>
          <w:lang w:val="es-ES" w:eastAsia="es-ES"/>
        </w:rPr>
        <w:t xml:space="preserve">..."El recurso de apelación se dirige a cuestionar la exclusión de su </w:t>
      </w:r>
      <w:r>
        <w:rPr>
          <w:spacing w:val="2"/>
          <w:sz w:val="26"/>
          <w:szCs w:val="26"/>
          <w:lang w:val="es-ES" w:eastAsia="es-ES"/>
        </w:rPr>
        <w:t xml:space="preserve">oferta. Pese a lo anterior no realiza ningún cuestionamiento a la oferta </w:t>
      </w:r>
      <w:r>
        <w:rPr>
          <w:spacing w:val="8"/>
          <w:sz w:val="26"/>
          <w:szCs w:val="26"/>
          <w:lang w:val="es-ES" w:eastAsia="es-ES"/>
        </w:rPr>
        <w:t xml:space="preserve">adjudicataria. </w:t>
      </w:r>
      <w:r>
        <w:rPr>
          <w:spacing w:val="8"/>
          <w:sz w:val="26"/>
          <w:szCs w:val="26"/>
          <w:u w:val="single"/>
          <w:lang w:val="es-ES" w:eastAsia="es-ES"/>
        </w:rPr>
        <w:t xml:space="preserve">Tampoco demuestra en esta sede que su oferta tenga </w:t>
      </w:r>
      <w:r>
        <w:rPr>
          <w:spacing w:val="2"/>
          <w:sz w:val="26"/>
          <w:szCs w:val="26"/>
          <w:u w:val="single"/>
          <w:lang w:val="es-ES" w:eastAsia="es-ES"/>
        </w:rPr>
        <w:t xml:space="preserve">posibilidades de resultar Adjudicataria, pues se limita a indicar que de </w:t>
      </w:r>
      <w:r>
        <w:rPr>
          <w:spacing w:val="1"/>
          <w:sz w:val="26"/>
          <w:szCs w:val="26"/>
          <w:u w:val="single"/>
          <w:lang w:val="es-ES" w:eastAsia="es-ES"/>
        </w:rPr>
        <w:t xml:space="preserve">haber sido calificada hubiese obtenido el mayor puntaje, sin demostrarlo </w:t>
      </w:r>
      <w:r>
        <w:rPr>
          <w:spacing w:val="3"/>
          <w:sz w:val="26"/>
          <w:szCs w:val="26"/>
          <w:u w:val="single"/>
          <w:lang w:val="es-ES" w:eastAsia="es-ES"/>
        </w:rPr>
        <w:t xml:space="preserve">ni señalar la forma concreta en la que podría hacerse acreedora de los </w:t>
      </w:r>
      <w:r>
        <w:rPr>
          <w:spacing w:val="-1"/>
          <w:sz w:val="26"/>
          <w:szCs w:val="26"/>
          <w:u w:val="single"/>
          <w:lang w:val="es-ES" w:eastAsia="es-ES"/>
        </w:rPr>
        <w:t xml:space="preserve">puntos que superen los obtenidos por la oferta adjudicada. Por esa razón </w:t>
      </w:r>
      <w:r>
        <w:rPr>
          <w:spacing w:val="1"/>
          <w:sz w:val="26"/>
          <w:szCs w:val="26"/>
          <w:u w:val="single"/>
          <w:lang w:val="es-ES" w:eastAsia="es-ES"/>
        </w:rPr>
        <w:t xml:space="preserve">carece de legitimación para apelar y su recurso debe rechazarse de plano. </w:t>
      </w:r>
      <w:r>
        <w:rPr>
          <w:rFonts w:ascii="Verdana" w:hAnsi="Verdana" w:cs="Verdana"/>
          <w:spacing w:val="4"/>
          <w:w w:val="105"/>
          <w:sz w:val="9"/>
          <w:szCs w:val="9"/>
          <w:lang w:val="es-ES" w:eastAsia="es-ES"/>
        </w:rPr>
        <w:t xml:space="preserve">LL </w:t>
      </w:r>
      <w:r>
        <w:rPr>
          <w:spacing w:val="4"/>
          <w:sz w:val="26"/>
          <w:szCs w:val="26"/>
          <w:lang w:val="es-ES" w:eastAsia="es-ES"/>
        </w:rPr>
        <w:t>RC-679-2002 de las 14:00 horas del 22 de octubre de 2002.</w:t>
      </w:r>
    </w:p>
    <w:p w:rsidR="00AB68BB" w:rsidRDefault="00AB68BB">
      <w:pPr>
        <w:pStyle w:val="Style5"/>
        <w:kinsoku w:val="0"/>
        <w:autoSpaceDE/>
        <w:autoSpaceDN/>
        <w:adjustRightInd/>
        <w:spacing w:before="288"/>
        <w:ind w:left="72" w:right="72"/>
        <w:jc w:val="both"/>
        <w:rPr>
          <w:rStyle w:val="CharacterStyle6"/>
          <w:sz w:val="26"/>
          <w:szCs w:val="26"/>
          <w:lang w:val="es-ES" w:eastAsia="es-ES"/>
        </w:rPr>
      </w:pPr>
      <w:r>
        <w:rPr>
          <w:rStyle w:val="CharacterStyle6"/>
          <w:spacing w:val="-2"/>
          <w:sz w:val="26"/>
          <w:szCs w:val="26"/>
          <w:lang w:val="es-ES" w:eastAsia="es-ES"/>
        </w:rPr>
        <w:t xml:space="preserve">En lo general ya se ha visto la </w:t>
      </w:r>
      <w:r>
        <w:rPr>
          <w:rStyle w:val="CharacterStyle6"/>
          <w:b/>
          <w:bCs/>
          <w:spacing w:val="-2"/>
          <w:sz w:val="26"/>
          <w:szCs w:val="26"/>
          <w:lang w:val="es-ES" w:eastAsia="es-ES"/>
        </w:rPr>
        <w:t xml:space="preserve">IMPROCEDENCIA MANIFIESTA </w:t>
      </w:r>
      <w:r>
        <w:rPr>
          <w:rStyle w:val="CharacterStyle6"/>
          <w:spacing w:val="-2"/>
          <w:sz w:val="26"/>
          <w:szCs w:val="26"/>
          <w:lang w:val="es-ES" w:eastAsia="es-ES"/>
        </w:rPr>
        <w:t xml:space="preserve">del </w:t>
      </w:r>
      <w:r>
        <w:rPr>
          <w:rStyle w:val="CharacterStyle6"/>
          <w:spacing w:val="2"/>
          <w:sz w:val="26"/>
          <w:szCs w:val="26"/>
          <w:lang w:val="es-ES" w:eastAsia="es-ES"/>
        </w:rPr>
        <w:t xml:space="preserve">Recurso aludido, en cuanto a los dos aspectos relevantes y esenciales de </w:t>
      </w:r>
      <w:r>
        <w:rPr>
          <w:rStyle w:val="CharacterStyle6"/>
          <w:sz w:val="26"/>
          <w:szCs w:val="26"/>
          <w:lang w:val="es-ES" w:eastAsia="es-ES"/>
        </w:rPr>
        <w:t>la Legitimación. En tal sentido el RLCA indica:</w:t>
      </w:r>
    </w:p>
    <w:p w:rsidR="00AB68BB" w:rsidRPr="00282EF7" w:rsidRDefault="00AB68BB">
      <w:pPr>
        <w:widowControl/>
        <w:kinsoku/>
        <w:autoSpaceDE w:val="0"/>
        <w:autoSpaceDN w:val="0"/>
        <w:adjustRightInd w:val="0"/>
        <w:rPr>
          <w:lang w:val="es-CR"/>
        </w:rPr>
        <w:sectPr w:rsidR="00AB68BB" w:rsidRPr="00282EF7">
          <w:pgSz w:w="12240" w:h="15840"/>
          <w:pgMar w:top="1620" w:right="2690" w:bottom="1663" w:left="1570" w:header="720" w:footer="720" w:gutter="0"/>
          <w:cols w:space="720"/>
          <w:noEndnote/>
        </w:sectPr>
      </w:pPr>
    </w:p>
    <w:p w:rsidR="00AB68BB" w:rsidRDefault="00AB68BB">
      <w:pPr>
        <w:pStyle w:val="Style13"/>
        <w:kinsoku w:val="0"/>
        <w:autoSpaceDE/>
        <w:autoSpaceDN/>
        <w:rPr>
          <w:sz w:val="26"/>
          <w:szCs w:val="26"/>
          <w:lang w:val="es-ES" w:eastAsia="es-ES"/>
        </w:rPr>
      </w:pPr>
      <w:proofErr w:type="gramStart"/>
      <w:r>
        <w:rPr>
          <w:spacing w:val="-4"/>
          <w:sz w:val="26"/>
          <w:szCs w:val="26"/>
          <w:lang w:val="es-ES" w:eastAsia="es-ES"/>
        </w:rPr>
        <w:t>cualquier</w:t>
      </w:r>
      <w:proofErr w:type="gramEnd"/>
      <w:r>
        <w:rPr>
          <w:spacing w:val="-4"/>
          <w:sz w:val="26"/>
          <w:szCs w:val="26"/>
          <w:lang w:val="es-ES" w:eastAsia="es-ES"/>
        </w:rPr>
        <w:t xml:space="preserve"> momento del procedimiento en que se advierta, en los siguientes </w:t>
      </w:r>
      <w:r>
        <w:rPr>
          <w:sz w:val="26"/>
          <w:szCs w:val="26"/>
          <w:lang w:val="es-ES" w:eastAsia="es-ES"/>
        </w:rPr>
        <w:t>casos:</w:t>
      </w:r>
    </w:p>
    <w:p w:rsidR="00AB68BB" w:rsidRDefault="00AB68BB">
      <w:pPr>
        <w:pStyle w:val="Style13"/>
        <w:numPr>
          <w:ilvl w:val="0"/>
          <w:numId w:val="4"/>
        </w:numPr>
        <w:tabs>
          <w:tab w:val="clear" w:pos="864"/>
          <w:tab w:val="num" w:pos="1440"/>
        </w:tabs>
        <w:kinsoku w:val="0"/>
        <w:autoSpaceDE/>
        <w:autoSpaceDN/>
        <w:spacing w:before="252"/>
        <w:rPr>
          <w:spacing w:val="-2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Cuando se interponga por una persona carente de interés legítimo, </w:t>
      </w:r>
      <w:r>
        <w:rPr>
          <w:spacing w:val="-2"/>
          <w:sz w:val="26"/>
          <w:szCs w:val="26"/>
          <w:lang w:val="es-ES" w:eastAsia="es-ES"/>
        </w:rPr>
        <w:t>actual, propio y directo.</w:t>
      </w:r>
    </w:p>
    <w:p w:rsidR="00AB68BB" w:rsidRDefault="00AB68BB">
      <w:pPr>
        <w:pStyle w:val="Style9"/>
        <w:numPr>
          <w:ilvl w:val="0"/>
          <w:numId w:val="4"/>
        </w:numPr>
        <w:tabs>
          <w:tab w:val="clear" w:pos="864"/>
          <w:tab w:val="num" w:pos="1440"/>
        </w:tabs>
        <w:kinsoku w:val="0"/>
        <w:autoSpaceDE/>
        <w:autoSpaceDN/>
        <w:spacing w:before="288"/>
        <w:rPr>
          <w:spacing w:val="-2"/>
          <w:sz w:val="26"/>
          <w:szCs w:val="26"/>
          <w:lang w:val="es-ES" w:eastAsia="es-ES"/>
        </w:rPr>
      </w:pPr>
      <w:r>
        <w:rPr>
          <w:spacing w:val="5"/>
          <w:sz w:val="26"/>
          <w:szCs w:val="26"/>
          <w:lang w:val="es-ES" w:eastAsia="es-ES"/>
        </w:rPr>
        <w:t xml:space="preserve">Cuando el apelante no logre acreditar su mejor derecho a la </w:t>
      </w:r>
      <w:r>
        <w:rPr>
          <w:sz w:val="26"/>
          <w:szCs w:val="26"/>
          <w:lang w:val="es-ES" w:eastAsia="es-ES"/>
        </w:rPr>
        <w:t xml:space="preserve">adjudicación del concurso, sea porque su propuesta resulte inelegible o </w:t>
      </w:r>
      <w:r>
        <w:rPr>
          <w:spacing w:val="5"/>
          <w:sz w:val="26"/>
          <w:szCs w:val="26"/>
          <w:lang w:val="es-ES" w:eastAsia="es-ES"/>
        </w:rPr>
        <w:t xml:space="preserve">porque aún en el caso de prosperar su recurso, no sería válidamente </w:t>
      </w:r>
      <w:r>
        <w:rPr>
          <w:spacing w:val="-1"/>
          <w:sz w:val="26"/>
          <w:szCs w:val="26"/>
          <w:lang w:val="es-ES" w:eastAsia="es-ES"/>
        </w:rPr>
        <w:t xml:space="preserve">beneficiado con una eventual adjudicación, de acuerdo con los parámetros </w:t>
      </w:r>
      <w:r>
        <w:rPr>
          <w:sz w:val="26"/>
          <w:szCs w:val="26"/>
          <w:lang w:val="es-ES" w:eastAsia="es-ES"/>
        </w:rPr>
        <w:t xml:space="preserve">de calificación que rigen el concurso. Debe entonces el apelante acreditar </w:t>
      </w:r>
      <w:r>
        <w:rPr>
          <w:spacing w:val="-2"/>
          <w:sz w:val="26"/>
          <w:szCs w:val="26"/>
          <w:lang w:val="es-ES" w:eastAsia="es-ES"/>
        </w:rPr>
        <w:t>en el recurso su aptitud para resultar adjudicatario.</w:t>
      </w:r>
    </w:p>
    <w:p w:rsidR="00AB68BB" w:rsidRDefault="00AB68BB">
      <w:pPr>
        <w:pStyle w:val="Style9"/>
        <w:kinsoku w:val="0"/>
        <w:autoSpaceDE/>
        <w:autoSpaceDN/>
        <w:spacing w:before="288"/>
        <w:ind w:left="504" w:firstLine="0"/>
        <w:rPr>
          <w:spacing w:val="-1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En el caso de que se apele una declaratoria de desierto, el apelante además </w:t>
      </w:r>
      <w:r>
        <w:rPr>
          <w:spacing w:val="-2"/>
          <w:sz w:val="26"/>
          <w:szCs w:val="26"/>
          <w:lang w:val="es-ES" w:eastAsia="es-ES"/>
        </w:rPr>
        <w:t xml:space="preserve">de acreditar su aptitud para resultar </w:t>
      </w:r>
      <w:proofErr w:type="spellStart"/>
      <w:r>
        <w:rPr>
          <w:spacing w:val="-2"/>
          <w:sz w:val="26"/>
          <w:szCs w:val="26"/>
          <w:lang w:val="es-ES" w:eastAsia="es-ES"/>
        </w:rPr>
        <w:t>readjudicatario</w:t>
      </w:r>
      <w:proofErr w:type="spellEnd"/>
      <w:r>
        <w:rPr>
          <w:spacing w:val="-2"/>
          <w:sz w:val="26"/>
          <w:szCs w:val="26"/>
          <w:lang w:val="es-ES" w:eastAsia="es-ES"/>
        </w:rPr>
        <w:t xml:space="preserve"> deberá alegar que las </w:t>
      </w:r>
      <w:r>
        <w:rPr>
          <w:spacing w:val="-1"/>
          <w:sz w:val="26"/>
          <w:szCs w:val="26"/>
          <w:lang w:val="es-ES" w:eastAsia="es-ES"/>
        </w:rPr>
        <w:t>razones de interés público son inexistentes o no vinculadas al caso."...</w:t>
      </w:r>
    </w:p>
    <w:p w:rsidR="00AB68BB" w:rsidRDefault="00AB68BB">
      <w:pPr>
        <w:pStyle w:val="Style9"/>
        <w:kinsoku w:val="0"/>
        <w:autoSpaceDE/>
        <w:autoSpaceDN/>
        <w:spacing w:before="288"/>
        <w:ind w:left="504" w:firstLine="0"/>
        <w:rPr>
          <w:b/>
          <w:bCs/>
          <w:sz w:val="26"/>
          <w:szCs w:val="26"/>
          <w:lang w:val="es-ES" w:eastAsia="es-ES"/>
        </w:rPr>
      </w:pPr>
      <w:r>
        <w:rPr>
          <w:spacing w:val="3"/>
          <w:sz w:val="26"/>
          <w:szCs w:val="26"/>
          <w:lang w:val="es-ES" w:eastAsia="es-ES"/>
        </w:rPr>
        <w:t xml:space="preserve">Así las cosas, al determinarse que la Oferta del Recurrente, incluso e </w:t>
      </w:r>
      <w:r>
        <w:rPr>
          <w:spacing w:val="-3"/>
          <w:sz w:val="26"/>
          <w:szCs w:val="26"/>
          <w:lang w:val="es-ES" w:eastAsia="es-ES"/>
        </w:rPr>
        <w:t xml:space="preserve">haberse aplicado la Prórroga del Decreto Ejecutivo No. 36965-MOPT, se </w:t>
      </w:r>
      <w:r w:rsidR="00F97CF9">
        <w:rPr>
          <w:sz w:val="26"/>
          <w:szCs w:val="26"/>
          <w:lang w:val="es-ES" w:eastAsia="es-ES"/>
        </w:rPr>
        <w:t>presentó</w:t>
      </w:r>
      <w:r>
        <w:rPr>
          <w:sz w:val="26"/>
          <w:szCs w:val="26"/>
          <w:lang w:val="es-ES" w:eastAsia="es-ES"/>
        </w:rPr>
        <w:t xml:space="preserve"> </w:t>
      </w:r>
      <w:r>
        <w:rPr>
          <w:i/>
          <w:iCs/>
          <w:sz w:val="26"/>
          <w:szCs w:val="26"/>
          <w:lang w:val="es-ES" w:eastAsia="es-ES"/>
        </w:rPr>
        <w:t xml:space="preserve">—en todo caso- </w:t>
      </w:r>
      <w:r>
        <w:rPr>
          <w:sz w:val="26"/>
          <w:szCs w:val="26"/>
          <w:lang w:val="es-ES" w:eastAsia="es-ES"/>
        </w:rPr>
        <w:t xml:space="preserve">fuera de tiempo, es preclaro que la misma era </w:t>
      </w:r>
      <w:r>
        <w:rPr>
          <w:spacing w:val="3"/>
          <w:sz w:val="26"/>
          <w:szCs w:val="26"/>
          <w:lang w:val="es-ES" w:eastAsia="es-ES"/>
        </w:rPr>
        <w:t xml:space="preserve">inaceptable e inadmisible; adoleciendo él mismo de toda Legitimación </w:t>
      </w:r>
      <w:r>
        <w:rPr>
          <w:spacing w:val="2"/>
          <w:sz w:val="26"/>
          <w:szCs w:val="26"/>
          <w:lang w:val="es-ES" w:eastAsia="es-ES"/>
        </w:rPr>
        <w:t xml:space="preserve">para Impugnar y deviniendo en Improcedentes sus Acciones Recursivas de marras."... </w:t>
      </w:r>
      <w:r>
        <w:rPr>
          <w:b/>
          <w:bCs/>
          <w:spacing w:val="2"/>
          <w:sz w:val="26"/>
          <w:szCs w:val="26"/>
          <w:lang w:val="es-ES" w:eastAsia="es-ES"/>
        </w:rPr>
        <w:t xml:space="preserve">(Resolución No. TAT-2222-2014 de las Diez horas con </w:t>
      </w:r>
      <w:r>
        <w:rPr>
          <w:b/>
          <w:bCs/>
          <w:sz w:val="26"/>
          <w:szCs w:val="26"/>
          <w:lang w:val="es-ES" w:eastAsia="es-ES"/>
        </w:rPr>
        <w:t>Diez Minutos del día Veintiocho de Enero del Dos Mil Catorce)</w:t>
      </w:r>
    </w:p>
    <w:p w:rsidR="00AB68BB" w:rsidRDefault="00AB68BB">
      <w:pPr>
        <w:pStyle w:val="Style5"/>
        <w:kinsoku w:val="0"/>
        <w:autoSpaceDE/>
        <w:autoSpaceDN/>
        <w:adjustRightInd/>
        <w:spacing w:before="612"/>
        <w:rPr>
          <w:rStyle w:val="CharacterStyle6"/>
          <w:sz w:val="26"/>
          <w:szCs w:val="26"/>
          <w:lang w:val="es-ES" w:eastAsia="es-ES"/>
        </w:rPr>
      </w:pPr>
      <w:r>
        <w:rPr>
          <w:rStyle w:val="CharacterStyle6"/>
          <w:spacing w:val="4"/>
          <w:sz w:val="26"/>
          <w:szCs w:val="26"/>
          <w:lang w:val="es-ES" w:eastAsia="es-ES"/>
        </w:rPr>
        <w:t xml:space="preserve">Determinándose así la falta de Legitimación de la firma recurrente y, </w:t>
      </w:r>
      <w:r>
        <w:rPr>
          <w:rStyle w:val="CharacterStyle6"/>
          <w:i/>
          <w:iCs/>
          <w:spacing w:val="4"/>
          <w:sz w:val="26"/>
          <w:szCs w:val="26"/>
          <w:lang w:val="es-ES" w:eastAsia="es-ES"/>
        </w:rPr>
        <w:t xml:space="preserve">per se, </w:t>
      </w:r>
      <w:r>
        <w:rPr>
          <w:rStyle w:val="CharacterStyle6"/>
          <w:spacing w:val="4"/>
          <w:sz w:val="26"/>
          <w:szCs w:val="26"/>
          <w:lang w:val="es-ES" w:eastAsia="es-ES"/>
        </w:rPr>
        <w:t xml:space="preserve">el </w:t>
      </w:r>
      <w:r>
        <w:rPr>
          <w:rStyle w:val="CharacterStyle6"/>
          <w:sz w:val="26"/>
          <w:szCs w:val="26"/>
          <w:lang w:val="es-ES" w:eastAsia="es-ES"/>
        </w:rPr>
        <w:t>necesario y debido rechazo de sus acciones recursivas de marras.</w:t>
      </w:r>
    </w:p>
    <w:p w:rsidR="00AB68BB" w:rsidRDefault="00AB68BB">
      <w:pPr>
        <w:pStyle w:val="Style5"/>
        <w:kinsoku w:val="0"/>
        <w:autoSpaceDE/>
        <w:autoSpaceDN/>
        <w:adjustRightInd/>
        <w:spacing w:before="576"/>
        <w:jc w:val="both"/>
        <w:rPr>
          <w:rStyle w:val="CharacterStyle6"/>
          <w:spacing w:val="9"/>
          <w:sz w:val="26"/>
          <w:szCs w:val="26"/>
          <w:lang w:val="es-ES" w:eastAsia="es-ES"/>
        </w:rPr>
      </w:pPr>
      <w:r>
        <w:rPr>
          <w:rStyle w:val="CharacterStyle6"/>
          <w:spacing w:val="1"/>
          <w:sz w:val="26"/>
          <w:szCs w:val="26"/>
          <w:lang w:val="es-ES" w:eastAsia="es-ES"/>
        </w:rPr>
        <w:t xml:space="preserve">Ahora bien, con independencia de la Falta de Legitimación que se dispone y que </w:t>
      </w:r>
      <w:r>
        <w:rPr>
          <w:rStyle w:val="CharacterStyle6"/>
          <w:spacing w:val="-1"/>
          <w:sz w:val="26"/>
          <w:szCs w:val="26"/>
          <w:lang w:val="es-ES" w:eastAsia="es-ES"/>
        </w:rPr>
        <w:t xml:space="preserve">determina nuestra imposibilidad de entrar al conocer sobre el fondo del asunto, es </w:t>
      </w:r>
      <w:r>
        <w:rPr>
          <w:rStyle w:val="CharacterStyle6"/>
          <w:spacing w:val="1"/>
          <w:sz w:val="26"/>
          <w:szCs w:val="26"/>
          <w:lang w:val="es-ES" w:eastAsia="es-ES"/>
        </w:rPr>
        <w:t xml:space="preserve">pertinente dejar en claro que continua siendo de plena responsabilidad del Consejo </w:t>
      </w:r>
      <w:r>
        <w:rPr>
          <w:rStyle w:val="CharacterStyle6"/>
          <w:spacing w:val="13"/>
          <w:sz w:val="26"/>
          <w:szCs w:val="26"/>
          <w:lang w:val="es-ES" w:eastAsia="es-ES"/>
        </w:rPr>
        <w:t xml:space="preserve">de Transporte Público el tener muy en claro que con el Procedimiento de </w:t>
      </w:r>
      <w:r>
        <w:rPr>
          <w:rStyle w:val="CharacterStyle6"/>
          <w:spacing w:val="2"/>
          <w:sz w:val="26"/>
          <w:szCs w:val="26"/>
          <w:lang w:val="es-ES" w:eastAsia="es-ES"/>
        </w:rPr>
        <w:t xml:space="preserve">Contratación </w:t>
      </w:r>
      <w:r>
        <w:rPr>
          <w:rStyle w:val="CharacterStyle6"/>
          <w:i/>
          <w:iCs/>
          <w:spacing w:val="2"/>
          <w:sz w:val="26"/>
          <w:szCs w:val="26"/>
          <w:lang w:val="es-ES" w:eastAsia="es-ES"/>
        </w:rPr>
        <w:t xml:space="preserve">(Procedimiento Abreviado) </w:t>
      </w:r>
      <w:r>
        <w:rPr>
          <w:rStyle w:val="CharacterStyle6"/>
          <w:spacing w:val="2"/>
          <w:sz w:val="26"/>
          <w:szCs w:val="26"/>
          <w:lang w:val="es-ES" w:eastAsia="es-ES"/>
        </w:rPr>
        <w:t xml:space="preserve">que se dispone mediante el Acto que se </w:t>
      </w:r>
      <w:r>
        <w:rPr>
          <w:rStyle w:val="CharacterStyle6"/>
          <w:spacing w:val="13"/>
          <w:sz w:val="26"/>
          <w:szCs w:val="26"/>
          <w:lang w:val="es-ES" w:eastAsia="es-ES"/>
        </w:rPr>
        <w:t xml:space="preserve">objeta en cuanto al Servicio entre </w:t>
      </w:r>
      <w:r>
        <w:rPr>
          <w:rStyle w:val="CharacterStyle6"/>
          <w:i/>
          <w:iCs/>
          <w:spacing w:val="13"/>
          <w:sz w:val="26"/>
          <w:szCs w:val="26"/>
          <w:lang w:val="es-ES" w:eastAsia="es-ES"/>
        </w:rPr>
        <w:t xml:space="preserve">"Santa Cruz y </w:t>
      </w:r>
      <w:proofErr w:type="spellStart"/>
      <w:r>
        <w:rPr>
          <w:rStyle w:val="CharacterStyle6"/>
          <w:i/>
          <w:iCs/>
          <w:spacing w:val="13"/>
          <w:sz w:val="26"/>
          <w:szCs w:val="26"/>
          <w:lang w:val="es-ES" w:eastAsia="es-ES"/>
        </w:rPr>
        <w:t>Flamingo</w:t>
      </w:r>
      <w:proofErr w:type="spellEnd"/>
      <w:r>
        <w:rPr>
          <w:rStyle w:val="CharacterStyle6"/>
          <w:i/>
          <w:iCs/>
          <w:spacing w:val="13"/>
          <w:sz w:val="26"/>
          <w:szCs w:val="26"/>
          <w:lang w:val="es-ES" w:eastAsia="es-ES"/>
        </w:rPr>
        <w:t xml:space="preserve">", </w:t>
      </w:r>
      <w:r>
        <w:rPr>
          <w:rStyle w:val="CharacterStyle6"/>
          <w:spacing w:val="13"/>
          <w:sz w:val="26"/>
          <w:szCs w:val="26"/>
          <w:lang w:val="es-ES" w:eastAsia="es-ES"/>
        </w:rPr>
        <w:t xml:space="preserve">no se estaría </w:t>
      </w:r>
      <w:r>
        <w:rPr>
          <w:rStyle w:val="CharacterStyle6"/>
          <w:spacing w:val="-2"/>
          <w:sz w:val="26"/>
          <w:szCs w:val="26"/>
          <w:lang w:val="es-ES" w:eastAsia="es-ES"/>
        </w:rPr>
        <w:t xml:space="preserve">violentando lo claramente determinado Por la Sala Primera de la Corte Suprema de </w:t>
      </w:r>
      <w:r>
        <w:rPr>
          <w:rStyle w:val="CharacterStyle6"/>
          <w:sz w:val="26"/>
          <w:szCs w:val="26"/>
          <w:lang w:val="es-ES" w:eastAsia="es-ES"/>
        </w:rPr>
        <w:t xml:space="preserve">Justicia, según su Resolución No. 001427-F-S1-2012 de las 14:00 horas del 23 de </w:t>
      </w:r>
      <w:r>
        <w:rPr>
          <w:rStyle w:val="CharacterStyle6"/>
          <w:spacing w:val="1"/>
          <w:sz w:val="26"/>
          <w:szCs w:val="26"/>
          <w:lang w:val="es-ES" w:eastAsia="es-ES"/>
        </w:rPr>
        <w:t xml:space="preserve">Octubre del 2012, en cuanto a la Licitación Pública de las Rutas Nos. 1502 y 1506. </w:t>
      </w:r>
      <w:r>
        <w:rPr>
          <w:rStyle w:val="CharacterStyle6"/>
          <w:spacing w:val="22"/>
          <w:sz w:val="26"/>
          <w:szCs w:val="26"/>
          <w:lang w:val="es-ES" w:eastAsia="es-ES"/>
        </w:rPr>
        <w:t xml:space="preserve">No prejuzgando este Tribunal sobre el fondo del caso. Y que no hay </w:t>
      </w:r>
      <w:r>
        <w:rPr>
          <w:rStyle w:val="CharacterStyle6"/>
          <w:sz w:val="26"/>
          <w:szCs w:val="26"/>
          <w:lang w:val="es-ES" w:eastAsia="es-ES"/>
        </w:rPr>
        <w:t xml:space="preserve">correspondencia entre el Permiso que se busca "Concesionar" a tenor de la Ley No. </w:t>
      </w:r>
      <w:r>
        <w:rPr>
          <w:rStyle w:val="CharacterStyle6"/>
          <w:spacing w:val="9"/>
          <w:sz w:val="26"/>
          <w:szCs w:val="26"/>
          <w:lang w:val="es-ES" w:eastAsia="es-ES"/>
        </w:rPr>
        <w:t>8826 y del Decreto Ejecutivo No. 37737-MOPT, y el recorrido a que alude la</w:t>
      </w:r>
    </w:p>
    <w:p w:rsidR="00AB68BB" w:rsidRPr="00282EF7" w:rsidRDefault="00AB68BB">
      <w:pPr>
        <w:widowControl/>
        <w:kinsoku/>
        <w:autoSpaceDE w:val="0"/>
        <w:autoSpaceDN w:val="0"/>
        <w:adjustRightInd w:val="0"/>
        <w:rPr>
          <w:lang w:val="es-CR"/>
        </w:rPr>
        <w:sectPr w:rsidR="00AB68BB" w:rsidRPr="00282EF7">
          <w:pgSz w:w="12240" w:h="15840"/>
          <w:pgMar w:top="1580" w:right="1855" w:bottom="1196" w:left="1425" w:header="720" w:footer="720" w:gutter="0"/>
          <w:cols w:space="720"/>
          <w:noEndnote/>
        </w:sectPr>
      </w:pPr>
    </w:p>
    <w:p w:rsidR="00AB68BB" w:rsidRDefault="00AB68BB">
      <w:pPr>
        <w:pStyle w:val="Style5"/>
        <w:kinsoku w:val="0"/>
        <w:autoSpaceDE/>
        <w:autoSpaceDN/>
        <w:adjustRightInd/>
        <w:rPr>
          <w:rStyle w:val="CharacterStyle6"/>
          <w:spacing w:val="-7"/>
          <w:sz w:val="26"/>
          <w:szCs w:val="26"/>
          <w:lang w:val="es-ES" w:eastAsia="es-ES"/>
        </w:rPr>
      </w:pPr>
      <w:r>
        <w:rPr>
          <w:rStyle w:val="CharacterStyle6"/>
          <w:spacing w:val="5"/>
          <w:sz w:val="26"/>
          <w:szCs w:val="26"/>
          <w:lang w:val="es-ES" w:eastAsia="es-ES"/>
        </w:rPr>
        <w:t xml:space="preserve">Sentencia antes dicha y que </w:t>
      </w:r>
      <w:r w:rsidR="00F97CF9">
        <w:rPr>
          <w:rStyle w:val="CharacterStyle6"/>
          <w:spacing w:val="5"/>
          <w:sz w:val="26"/>
          <w:szCs w:val="26"/>
          <w:lang w:val="es-ES" w:eastAsia="es-ES"/>
        </w:rPr>
        <w:t>identifica</w:t>
      </w:r>
      <w:r>
        <w:rPr>
          <w:rStyle w:val="CharacterStyle6"/>
          <w:spacing w:val="5"/>
          <w:sz w:val="26"/>
          <w:szCs w:val="26"/>
          <w:lang w:val="es-ES" w:eastAsia="es-ES"/>
        </w:rPr>
        <w:t xml:space="preserve"> como la Ruta No. 1506. En cuanto a lo </w:t>
      </w:r>
      <w:r>
        <w:rPr>
          <w:rStyle w:val="CharacterStyle6"/>
          <w:spacing w:val="-7"/>
          <w:sz w:val="26"/>
          <w:szCs w:val="26"/>
          <w:lang w:val="es-ES" w:eastAsia="es-ES"/>
        </w:rPr>
        <w:t>anterior:</w:t>
      </w:r>
    </w:p>
    <w:p w:rsidR="00AB68BB" w:rsidRDefault="00AB68BB">
      <w:pPr>
        <w:pStyle w:val="Style9"/>
        <w:kinsoku w:val="0"/>
        <w:autoSpaceDE/>
        <w:autoSpaceDN/>
        <w:spacing w:before="252"/>
        <w:ind w:firstLine="0"/>
        <w:rPr>
          <w:spacing w:val="6"/>
          <w:sz w:val="26"/>
          <w:szCs w:val="26"/>
          <w:lang w:val="es-ES" w:eastAsia="es-ES"/>
        </w:rPr>
      </w:pPr>
      <w:r>
        <w:rPr>
          <w:spacing w:val="2"/>
          <w:sz w:val="26"/>
          <w:szCs w:val="26"/>
          <w:lang w:val="es-ES" w:eastAsia="es-ES"/>
        </w:rPr>
        <w:t xml:space="preserve">..."Legitimado en la causa es quien puede exigir que se resuelvan las </w:t>
      </w:r>
      <w:r>
        <w:rPr>
          <w:spacing w:val="-4"/>
          <w:sz w:val="26"/>
          <w:szCs w:val="26"/>
          <w:lang w:val="es-ES" w:eastAsia="es-ES"/>
        </w:rPr>
        <w:t xml:space="preserve">peticiones hechas en la demanda, es decir, la existencia o no del derecho </w:t>
      </w:r>
      <w:r>
        <w:rPr>
          <w:spacing w:val="17"/>
          <w:sz w:val="26"/>
          <w:szCs w:val="26"/>
          <w:lang w:val="es-ES" w:eastAsia="es-ES"/>
        </w:rPr>
        <w:t xml:space="preserve">material que se pretende, por medio de sentencia favorable o </w:t>
      </w:r>
      <w:r>
        <w:rPr>
          <w:spacing w:val="6"/>
          <w:sz w:val="26"/>
          <w:szCs w:val="26"/>
          <w:lang w:val="es-ES" w:eastAsia="es-ES"/>
        </w:rPr>
        <w:t xml:space="preserve">desfavorable. </w:t>
      </w:r>
      <w:r>
        <w:rPr>
          <w:b/>
          <w:bCs/>
          <w:spacing w:val="6"/>
          <w:sz w:val="26"/>
          <w:szCs w:val="26"/>
          <w:lang w:val="es-ES" w:eastAsia="es-ES"/>
        </w:rPr>
        <w:t xml:space="preserve">Por ende cuando alguna de las partes no tiene esa </w:t>
      </w:r>
      <w:r>
        <w:rPr>
          <w:b/>
          <w:bCs/>
          <w:spacing w:val="2"/>
          <w:sz w:val="26"/>
          <w:szCs w:val="26"/>
          <w:lang w:val="es-ES" w:eastAsia="es-ES"/>
        </w:rPr>
        <w:t xml:space="preserve">legitimación el juzgador no puede adoptar una decisión de fondo, </w:t>
      </w:r>
      <w:r>
        <w:rPr>
          <w:b/>
          <w:bCs/>
          <w:spacing w:val="-5"/>
          <w:sz w:val="26"/>
          <w:szCs w:val="26"/>
          <w:lang w:val="es-ES" w:eastAsia="es-ES"/>
        </w:rPr>
        <w:t xml:space="preserve">encontrándose inhibido para ello. </w:t>
      </w:r>
      <w:r>
        <w:rPr>
          <w:spacing w:val="-5"/>
          <w:sz w:val="26"/>
          <w:szCs w:val="26"/>
          <w:lang w:val="es-ES" w:eastAsia="es-ES"/>
        </w:rPr>
        <w:t xml:space="preserve">La </w:t>
      </w:r>
      <w:proofErr w:type="spellStart"/>
      <w:r>
        <w:rPr>
          <w:i/>
          <w:iCs/>
          <w:spacing w:val="-5"/>
          <w:w w:val="105"/>
          <w:sz w:val="26"/>
          <w:szCs w:val="26"/>
          <w:lang w:val="es-ES" w:eastAsia="es-ES"/>
        </w:rPr>
        <w:t>legitimatio</w:t>
      </w:r>
      <w:proofErr w:type="spellEnd"/>
      <w:r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 ad </w:t>
      </w:r>
      <w:proofErr w:type="spellStart"/>
      <w:r>
        <w:rPr>
          <w:i/>
          <w:iCs/>
          <w:spacing w:val="-5"/>
          <w:w w:val="105"/>
          <w:sz w:val="26"/>
          <w:szCs w:val="26"/>
          <w:lang w:val="es-ES" w:eastAsia="es-ES"/>
        </w:rPr>
        <w:t>causam</w:t>
      </w:r>
      <w:proofErr w:type="spellEnd"/>
      <w:r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 </w:t>
      </w:r>
      <w:r>
        <w:rPr>
          <w:spacing w:val="-5"/>
          <w:sz w:val="26"/>
          <w:szCs w:val="26"/>
          <w:lang w:val="es-ES" w:eastAsia="es-ES"/>
        </w:rPr>
        <w:t xml:space="preserve">constituye, </w:t>
      </w:r>
      <w:r>
        <w:rPr>
          <w:spacing w:val="3"/>
          <w:sz w:val="26"/>
          <w:szCs w:val="26"/>
          <w:lang w:val="es-ES" w:eastAsia="es-ES"/>
        </w:rPr>
        <w:t xml:space="preserve">entonces condición para el dictado de la sentencia de fondo o mérito, </w:t>
      </w:r>
      <w:r>
        <w:rPr>
          <w:sz w:val="26"/>
          <w:szCs w:val="26"/>
          <w:lang w:val="es-ES" w:eastAsia="es-ES"/>
        </w:rPr>
        <w:t xml:space="preserve">pero no de la sentencia favorable. Al no poder el órgano jurisdiccional resolver la existencia o no del derecho material pretendido, o al declarar </w:t>
      </w:r>
      <w:r>
        <w:rPr>
          <w:spacing w:val="6"/>
          <w:sz w:val="26"/>
          <w:szCs w:val="26"/>
          <w:lang w:val="es-ES" w:eastAsia="es-ES"/>
        </w:rPr>
        <w:t xml:space="preserve">que se encuentra inhibido para pronunciarse, no se produce la cosa </w:t>
      </w:r>
      <w:r>
        <w:rPr>
          <w:spacing w:val="20"/>
          <w:sz w:val="26"/>
          <w:szCs w:val="26"/>
          <w:lang w:val="es-ES" w:eastAsia="es-ES"/>
        </w:rPr>
        <w:t xml:space="preserve">juzgada pues el punto de fondo no se ha decidido." [.../ "En </w:t>
      </w:r>
      <w:r>
        <w:rPr>
          <w:spacing w:val="-1"/>
          <w:sz w:val="26"/>
          <w:szCs w:val="26"/>
          <w:lang w:val="es-ES" w:eastAsia="es-ES"/>
        </w:rPr>
        <w:t xml:space="preserve">consecuencia, la legitimación es la aptitud para ser parte en un proceso concreto, puede ser activa o pasiva, lo cual dependerá de las condiciones </w:t>
      </w:r>
      <w:r>
        <w:rPr>
          <w:sz w:val="26"/>
          <w:szCs w:val="26"/>
          <w:lang w:val="es-ES" w:eastAsia="es-ES"/>
        </w:rPr>
        <w:t xml:space="preserve">que para tal efecto establezca la ley en cuanto la pretensión procesal. Así, </w:t>
      </w:r>
      <w:r>
        <w:rPr>
          <w:spacing w:val="-6"/>
          <w:sz w:val="26"/>
          <w:szCs w:val="26"/>
          <w:lang w:val="es-ES" w:eastAsia="es-ES"/>
        </w:rPr>
        <w:t xml:space="preserve">la </w:t>
      </w:r>
      <w:r>
        <w:rPr>
          <w:i/>
          <w:iCs/>
          <w:spacing w:val="-6"/>
          <w:w w:val="105"/>
          <w:sz w:val="26"/>
          <w:szCs w:val="26"/>
          <w:lang w:val="es-ES" w:eastAsia="es-ES"/>
        </w:rPr>
        <w:t xml:space="preserve">legitimación ad </w:t>
      </w:r>
      <w:proofErr w:type="spellStart"/>
      <w:r>
        <w:rPr>
          <w:i/>
          <w:iCs/>
          <w:spacing w:val="-6"/>
          <w:w w:val="105"/>
          <w:sz w:val="26"/>
          <w:szCs w:val="26"/>
          <w:lang w:val="es-ES" w:eastAsia="es-ES"/>
        </w:rPr>
        <w:t>causam</w:t>
      </w:r>
      <w:proofErr w:type="spellEnd"/>
      <w:r>
        <w:rPr>
          <w:i/>
          <w:iCs/>
          <w:spacing w:val="-6"/>
          <w:w w:val="105"/>
          <w:sz w:val="26"/>
          <w:szCs w:val="26"/>
          <w:lang w:val="es-ES" w:eastAsia="es-ES"/>
        </w:rPr>
        <w:t xml:space="preserve"> activa, </w:t>
      </w:r>
      <w:r>
        <w:rPr>
          <w:spacing w:val="-6"/>
          <w:sz w:val="26"/>
          <w:szCs w:val="26"/>
          <w:lang w:val="es-ES" w:eastAsia="es-ES"/>
        </w:rPr>
        <w:t xml:space="preserve">que interesa en el caso en estudio, es la </w:t>
      </w:r>
      <w:r>
        <w:rPr>
          <w:spacing w:val="6"/>
          <w:sz w:val="26"/>
          <w:szCs w:val="26"/>
          <w:lang w:val="es-ES" w:eastAsia="es-ES"/>
        </w:rPr>
        <w:t>capacidad para demandar, carácter que nace de la posición en que se</w:t>
      </w:r>
    </w:p>
    <w:p w:rsidR="00AB68BB" w:rsidRDefault="00AB68BB">
      <w:pPr>
        <w:pStyle w:val="Style9"/>
        <w:kinsoku w:val="0"/>
        <w:autoSpaceDE/>
        <w:autoSpaceDN/>
        <w:rPr>
          <w:b/>
          <w:bCs/>
          <w:i/>
          <w:iCs/>
          <w:spacing w:val="-13"/>
          <w:w w:val="105"/>
          <w:sz w:val="26"/>
          <w:szCs w:val="26"/>
          <w:lang w:val="es-ES" w:eastAsia="es-ES"/>
        </w:rPr>
      </w:pPr>
      <w:r>
        <w:rPr>
          <w:spacing w:val="11"/>
          <w:sz w:val="26"/>
          <w:szCs w:val="26"/>
          <w:lang w:val="es-ES" w:eastAsia="es-ES"/>
        </w:rPr>
        <w:t xml:space="preserve">« </w:t>
      </w:r>
      <w:proofErr w:type="gramStart"/>
      <w:r>
        <w:rPr>
          <w:spacing w:val="11"/>
          <w:sz w:val="26"/>
          <w:szCs w:val="26"/>
          <w:lang w:val="es-ES" w:eastAsia="es-ES"/>
        </w:rPr>
        <w:t>halle</w:t>
      </w:r>
      <w:proofErr w:type="gramEnd"/>
      <w:r>
        <w:rPr>
          <w:spacing w:val="11"/>
          <w:sz w:val="26"/>
          <w:szCs w:val="26"/>
          <w:lang w:val="es-ES" w:eastAsia="es-ES"/>
        </w:rPr>
        <w:t xml:space="preserve"> el sujeto, respecto a la pretensión procesal promovida."... </w:t>
      </w:r>
      <w:r>
        <w:rPr>
          <w:b/>
          <w:bCs/>
          <w:i/>
          <w:iCs/>
          <w:spacing w:val="-3"/>
          <w:w w:val="105"/>
          <w:sz w:val="26"/>
          <w:szCs w:val="26"/>
          <w:lang w:val="es-ES" w:eastAsia="es-ES"/>
        </w:rPr>
        <w:t xml:space="preserve">(Resolución No. 00822-2013 de la Sala Primera de la Corte Suprema </w:t>
      </w:r>
      <w:r>
        <w:rPr>
          <w:b/>
          <w:bCs/>
          <w:i/>
          <w:iCs/>
          <w:spacing w:val="-7"/>
          <w:w w:val="105"/>
          <w:sz w:val="26"/>
          <w:szCs w:val="26"/>
          <w:lang w:val="es-ES" w:eastAsia="es-ES"/>
        </w:rPr>
        <w:t>de Justicia, de las 09:20 horas del 04 de Julio del 2013) (</w:t>
      </w:r>
      <w:proofErr w:type="gramStart"/>
      <w:r>
        <w:rPr>
          <w:b/>
          <w:bCs/>
          <w:i/>
          <w:iCs/>
          <w:spacing w:val="-7"/>
          <w:w w:val="105"/>
          <w:sz w:val="26"/>
          <w:szCs w:val="26"/>
          <w:lang w:val="es-ES" w:eastAsia="es-ES"/>
        </w:rPr>
        <w:t>la</w:t>
      </w:r>
      <w:proofErr w:type="gramEnd"/>
      <w:r>
        <w:rPr>
          <w:b/>
          <w:bCs/>
          <w:i/>
          <w:iCs/>
          <w:spacing w:val="-7"/>
          <w:w w:val="105"/>
          <w:sz w:val="26"/>
          <w:szCs w:val="26"/>
          <w:lang w:val="es-ES" w:eastAsia="es-ES"/>
        </w:rPr>
        <w:t xml:space="preserve"> negrilla es </w:t>
      </w:r>
      <w:r>
        <w:rPr>
          <w:b/>
          <w:bCs/>
          <w:i/>
          <w:iCs/>
          <w:spacing w:val="-13"/>
          <w:w w:val="105"/>
          <w:sz w:val="26"/>
          <w:szCs w:val="26"/>
          <w:lang w:val="es-ES" w:eastAsia="es-ES"/>
        </w:rPr>
        <w:t>nuestra)</w:t>
      </w:r>
    </w:p>
    <w:p w:rsidR="00AB68BB" w:rsidRDefault="00AB68BB">
      <w:pPr>
        <w:pStyle w:val="Style5"/>
        <w:kinsoku w:val="0"/>
        <w:autoSpaceDE/>
        <w:autoSpaceDN/>
        <w:adjustRightInd/>
        <w:spacing w:before="936" w:line="216" w:lineRule="auto"/>
        <w:rPr>
          <w:rStyle w:val="CharacterStyle6"/>
          <w:b/>
          <w:bCs/>
          <w:spacing w:val="-8"/>
          <w:sz w:val="26"/>
          <w:szCs w:val="26"/>
          <w:lang w:val="es-ES" w:eastAsia="es-ES"/>
        </w:rPr>
      </w:pPr>
      <w:r>
        <w:rPr>
          <w:rStyle w:val="CharacterStyle6"/>
          <w:b/>
          <w:bCs/>
          <w:spacing w:val="-8"/>
          <w:sz w:val="26"/>
          <w:szCs w:val="26"/>
          <w:lang w:val="es-ES" w:eastAsia="es-ES"/>
        </w:rPr>
        <w:t>INCIDENCIA DE_NULIDAD:</w:t>
      </w:r>
    </w:p>
    <w:p w:rsidR="00AB68BB" w:rsidRDefault="00AB68BB">
      <w:pPr>
        <w:pStyle w:val="Style5"/>
        <w:kinsoku w:val="0"/>
        <w:autoSpaceDE/>
        <w:autoSpaceDN/>
        <w:adjustRightInd/>
        <w:spacing w:before="540" w:after="108"/>
        <w:jc w:val="both"/>
        <w:rPr>
          <w:rStyle w:val="CharacterStyle6"/>
          <w:spacing w:val="-5"/>
          <w:sz w:val="26"/>
          <w:szCs w:val="26"/>
          <w:lang w:val="es-ES" w:eastAsia="es-ES"/>
        </w:rPr>
      </w:pPr>
      <w:r>
        <w:rPr>
          <w:rStyle w:val="CharacterStyle6"/>
          <w:spacing w:val="-2"/>
          <w:sz w:val="26"/>
          <w:szCs w:val="26"/>
          <w:lang w:val="es-ES" w:eastAsia="es-ES"/>
        </w:rPr>
        <w:t xml:space="preserve">En cuanto al aspecto de la Nulidad planteada, tanto por la </w:t>
      </w:r>
      <w:proofErr w:type="spellStart"/>
      <w:r>
        <w:rPr>
          <w:rStyle w:val="CharacterStyle6"/>
          <w:spacing w:val="-2"/>
          <w:sz w:val="26"/>
          <w:szCs w:val="26"/>
          <w:lang w:val="es-ES" w:eastAsia="es-ES"/>
        </w:rPr>
        <w:t>accesoriedad</w:t>
      </w:r>
      <w:proofErr w:type="spellEnd"/>
      <w:r>
        <w:rPr>
          <w:rStyle w:val="CharacterStyle6"/>
          <w:spacing w:val="-2"/>
          <w:sz w:val="26"/>
          <w:szCs w:val="26"/>
          <w:lang w:val="es-ES" w:eastAsia="es-ES"/>
        </w:rPr>
        <w:t xml:space="preserve"> de la misma, </w:t>
      </w:r>
      <w:r>
        <w:rPr>
          <w:rStyle w:val="CharacterStyle6"/>
          <w:sz w:val="26"/>
          <w:szCs w:val="26"/>
          <w:lang w:val="es-ES" w:eastAsia="es-ES"/>
        </w:rPr>
        <w:t xml:space="preserve">como por el hecho de que este Tribunal no observa la existencia de algún vicio o </w:t>
      </w:r>
      <w:r>
        <w:rPr>
          <w:rStyle w:val="CharacterStyle6"/>
          <w:spacing w:val="-3"/>
          <w:sz w:val="26"/>
          <w:szCs w:val="26"/>
          <w:lang w:val="es-ES" w:eastAsia="es-ES"/>
        </w:rPr>
        <w:t xml:space="preserve">falencia en cuanto a alguno de los elementos Objetivos, Subjetivos y/o Formales que </w:t>
      </w:r>
      <w:r>
        <w:rPr>
          <w:rStyle w:val="CharacterStyle6"/>
          <w:spacing w:val="2"/>
          <w:sz w:val="26"/>
          <w:szCs w:val="26"/>
          <w:lang w:val="es-ES" w:eastAsia="es-ES"/>
        </w:rPr>
        <w:t xml:space="preserve">pueda determinar un Vicio Nugatorio en cuanto a lo actuado en el caso de marras; </w:t>
      </w:r>
      <w:r>
        <w:rPr>
          <w:rStyle w:val="CharacterStyle6"/>
          <w:spacing w:val="-3"/>
          <w:sz w:val="26"/>
          <w:szCs w:val="26"/>
          <w:lang w:val="es-ES" w:eastAsia="es-ES"/>
        </w:rPr>
        <w:t xml:space="preserve">así como tampoco se determina alguna infracción a los Derechos Fundamentales de </w:t>
      </w:r>
      <w:r>
        <w:rPr>
          <w:rStyle w:val="CharacterStyle6"/>
          <w:spacing w:val="11"/>
          <w:sz w:val="26"/>
          <w:szCs w:val="26"/>
          <w:lang w:val="es-ES" w:eastAsia="es-ES"/>
        </w:rPr>
        <w:t xml:space="preserve">Justicia, Debido Proceso y/o Defensa. Se determina que No Resulta como </w:t>
      </w:r>
      <w:r>
        <w:rPr>
          <w:rStyle w:val="CharacterStyle6"/>
          <w:sz w:val="26"/>
          <w:szCs w:val="26"/>
          <w:lang w:val="es-ES" w:eastAsia="es-ES"/>
        </w:rPr>
        <w:t>Proceden</w:t>
      </w:r>
      <w:r w:rsidR="00F97CF9">
        <w:rPr>
          <w:rStyle w:val="CharacterStyle6"/>
          <w:sz w:val="26"/>
          <w:szCs w:val="26"/>
          <w:lang w:val="es-ES" w:eastAsia="es-ES"/>
        </w:rPr>
        <w:t>te la Incidencia o Acción de Nul</w:t>
      </w:r>
      <w:r>
        <w:rPr>
          <w:rStyle w:val="CharacterStyle6"/>
          <w:sz w:val="26"/>
          <w:szCs w:val="26"/>
          <w:lang w:val="es-ES" w:eastAsia="es-ES"/>
        </w:rPr>
        <w:t xml:space="preserve">idad que también se ha cursado y atendido </w:t>
      </w:r>
      <w:r>
        <w:rPr>
          <w:rStyle w:val="CharacterStyle6"/>
          <w:spacing w:val="-5"/>
          <w:sz w:val="26"/>
          <w:szCs w:val="26"/>
          <w:lang w:val="es-ES" w:eastAsia="es-ES"/>
        </w:rPr>
        <w:t>por este medio.</w:t>
      </w:r>
    </w:p>
    <w:p w:rsidR="00AB68BB" w:rsidRPr="00282EF7" w:rsidRDefault="00AB68BB">
      <w:pPr>
        <w:widowControl/>
        <w:kinsoku/>
        <w:autoSpaceDE w:val="0"/>
        <w:autoSpaceDN w:val="0"/>
        <w:adjustRightInd w:val="0"/>
        <w:rPr>
          <w:lang w:val="es-CR"/>
        </w:rPr>
        <w:sectPr w:rsidR="00AB68BB" w:rsidRPr="00282EF7">
          <w:pgSz w:w="12240" w:h="15840"/>
          <w:pgMar w:top="1540" w:right="1939" w:bottom="130" w:left="1341" w:header="720" w:footer="720" w:gutter="0"/>
          <w:cols w:space="720"/>
          <w:noEndnote/>
        </w:sectPr>
      </w:pPr>
    </w:p>
    <w:p w:rsidR="00AB68BB" w:rsidRDefault="00AB68BB">
      <w:pPr>
        <w:pStyle w:val="Style5"/>
        <w:kinsoku w:val="0"/>
        <w:autoSpaceDE/>
        <w:autoSpaceDN/>
        <w:adjustRightInd/>
        <w:spacing w:line="199" w:lineRule="auto"/>
        <w:ind w:left="4392"/>
        <w:rPr>
          <w:rStyle w:val="CharacterStyle6"/>
          <w:b/>
          <w:bCs/>
          <w:sz w:val="26"/>
          <w:szCs w:val="26"/>
          <w:lang w:val="es-ES" w:eastAsia="es-ES"/>
        </w:rPr>
      </w:pPr>
      <w:r>
        <w:rPr>
          <w:rStyle w:val="CharacterStyle6"/>
          <w:b/>
          <w:bCs/>
          <w:sz w:val="26"/>
          <w:szCs w:val="26"/>
          <w:lang w:val="es-ES" w:eastAsia="es-ES"/>
        </w:rPr>
        <w:t>POR TANTO</w:t>
      </w:r>
    </w:p>
    <w:p w:rsidR="00AB68BB" w:rsidRDefault="00AB68BB">
      <w:pPr>
        <w:pStyle w:val="Style5"/>
        <w:numPr>
          <w:ilvl w:val="0"/>
          <w:numId w:val="5"/>
        </w:numPr>
        <w:tabs>
          <w:tab w:val="clear" w:pos="432"/>
          <w:tab w:val="num" w:pos="1224"/>
        </w:tabs>
        <w:kinsoku w:val="0"/>
        <w:autoSpaceDE/>
        <w:autoSpaceDN/>
        <w:adjustRightInd/>
        <w:spacing w:before="288"/>
        <w:ind w:right="72"/>
        <w:jc w:val="both"/>
        <w:rPr>
          <w:rStyle w:val="CharacterStyle6"/>
          <w:sz w:val="26"/>
          <w:szCs w:val="26"/>
          <w:lang w:val="es-ES" w:eastAsia="es-ES"/>
        </w:rPr>
      </w:pPr>
      <w:r>
        <w:rPr>
          <w:rStyle w:val="CharacterStyle6"/>
          <w:spacing w:val="9"/>
          <w:sz w:val="26"/>
          <w:szCs w:val="26"/>
          <w:lang w:val="es-ES" w:eastAsia="es-ES"/>
        </w:rPr>
        <w:t xml:space="preserve">Conforme a todo lo expuesto antes, se declara Inadmisible por Falta de </w:t>
      </w:r>
      <w:r>
        <w:rPr>
          <w:rStyle w:val="CharacterStyle6"/>
          <w:spacing w:val="7"/>
          <w:sz w:val="26"/>
          <w:szCs w:val="26"/>
          <w:lang w:val="es-ES" w:eastAsia="es-ES"/>
        </w:rPr>
        <w:t xml:space="preserve">Legitimación el Recurso de Apelación y la Acción de Nulidad concomitante, </w:t>
      </w:r>
      <w:r>
        <w:rPr>
          <w:rStyle w:val="CharacterStyle6"/>
          <w:spacing w:val="3"/>
          <w:sz w:val="26"/>
          <w:szCs w:val="26"/>
          <w:lang w:val="es-ES" w:eastAsia="es-ES"/>
        </w:rPr>
        <w:t xml:space="preserve">interpuestos por la firma </w:t>
      </w:r>
      <w:r>
        <w:rPr>
          <w:rStyle w:val="CharacterStyle6"/>
          <w:b/>
          <w:bCs/>
          <w:spacing w:val="3"/>
          <w:sz w:val="28"/>
          <w:szCs w:val="28"/>
          <w:lang w:val="es-ES" w:eastAsia="es-ES"/>
        </w:rPr>
        <w:t>T</w:t>
      </w:r>
      <w:r w:rsidR="00F97CF9">
        <w:rPr>
          <w:rStyle w:val="CharacterStyle6"/>
          <w:b/>
          <w:bCs/>
          <w:spacing w:val="3"/>
          <w:sz w:val="28"/>
          <w:szCs w:val="28"/>
          <w:lang w:val="es-ES" w:eastAsia="es-ES"/>
        </w:rPr>
        <w:t>.</w:t>
      </w:r>
      <w:r>
        <w:rPr>
          <w:rStyle w:val="CharacterStyle6"/>
          <w:b/>
          <w:bCs/>
          <w:spacing w:val="3"/>
          <w:sz w:val="28"/>
          <w:szCs w:val="28"/>
          <w:lang w:val="es-ES" w:eastAsia="es-ES"/>
        </w:rPr>
        <w:t>L</w:t>
      </w:r>
      <w:r w:rsidR="00F97CF9">
        <w:rPr>
          <w:rStyle w:val="CharacterStyle6"/>
          <w:b/>
          <w:bCs/>
          <w:spacing w:val="3"/>
          <w:sz w:val="28"/>
          <w:szCs w:val="28"/>
          <w:lang w:val="es-ES" w:eastAsia="es-ES"/>
        </w:rPr>
        <w:t>.</w:t>
      </w:r>
      <w:r>
        <w:rPr>
          <w:rStyle w:val="CharacterStyle6"/>
          <w:b/>
          <w:bCs/>
          <w:spacing w:val="3"/>
          <w:sz w:val="28"/>
          <w:szCs w:val="28"/>
          <w:lang w:val="es-ES" w:eastAsia="es-ES"/>
        </w:rPr>
        <w:t>P</w:t>
      </w:r>
      <w:r w:rsidR="00F97CF9">
        <w:rPr>
          <w:rStyle w:val="CharacterStyle6"/>
          <w:b/>
          <w:bCs/>
          <w:spacing w:val="3"/>
          <w:sz w:val="28"/>
          <w:szCs w:val="28"/>
          <w:lang w:val="es-ES" w:eastAsia="es-ES"/>
        </w:rPr>
        <w:t>.</w:t>
      </w:r>
      <w:r>
        <w:rPr>
          <w:rStyle w:val="CharacterStyle6"/>
          <w:b/>
          <w:bCs/>
          <w:spacing w:val="3"/>
          <w:sz w:val="28"/>
          <w:szCs w:val="28"/>
          <w:lang w:val="es-ES" w:eastAsia="es-ES"/>
        </w:rPr>
        <w:t>L</w:t>
      </w:r>
      <w:r w:rsidR="00F97CF9">
        <w:rPr>
          <w:rStyle w:val="CharacterStyle6"/>
          <w:b/>
          <w:bCs/>
          <w:spacing w:val="3"/>
          <w:sz w:val="28"/>
          <w:szCs w:val="28"/>
          <w:lang w:val="es-ES" w:eastAsia="es-ES"/>
        </w:rPr>
        <w:t>.</w:t>
      </w:r>
      <w:r>
        <w:rPr>
          <w:rStyle w:val="CharacterStyle6"/>
          <w:b/>
          <w:bCs/>
          <w:spacing w:val="3"/>
          <w:sz w:val="28"/>
          <w:szCs w:val="28"/>
          <w:lang w:val="es-ES" w:eastAsia="es-ES"/>
        </w:rPr>
        <w:t xml:space="preserve"> </w:t>
      </w:r>
      <w:r>
        <w:rPr>
          <w:rStyle w:val="CharacterStyle6"/>
          <w:spacing w:val="3"/>
          <w:sz w:val="26"/>
          <w:szCs w:val="26"/>
          <w:lang w:val="es-ES" w:eastAsia="es-ES"/>
        </w:rPr>
        <w:t xml:space="preserve">cédula </w:t>
      </w:r>
      <w:r>
        <w:rPr>
          <w:rStyle w:val="CharacterStyle6"/>
          <w:sz w:val="26"/>
          <w:szCs w:val="26"/>
          <w:lang w:val="es-ES" w:eastAsia="es-ES"/>
        </w:rPr>
        <w:t xml:space="preserve">de persona jurídica número </w:t>
      </w:r>
      <w:r w:rsidR="00F97CF9">
        <w:rPr>
          <w:rStyle w:val="CharacterStyle6"/>
          <w:sz w:val="26"/>
          <w:szCs w:val="26"/>
          <w:lang w:val="es-ES" w:eastAsia="es-ES"/>
        </w:rPr>
        <w:t xml:space="preserve">                            </w:t>
      </w:r>
      <w:r w:rsidR="00974A43">
        <w:rPr>
          <w:rStyle w:val="CharacterStyle6"/>
          <w:sz w:val="26"/>
          <w:szCs w:val="26"/>
          <w:lang w:val="es-ES" w:eastAsia="es-ES"/>
        </w:rPr>
        <w:t>…</w:t>
      </w:r>
      <w:r>
        <w:rPr>
          <w:rStyle w:val="CharacterStyle6"/>
          <w:sz w:val="26"/>
          <w:szCs w:val="26"/>
          <w:lang w:val="es-ES" w:eastAsia="es-ES"/>
        </w:rPr>
        <w:t xml:space="preserve">, representada en este acto por su Gerente </w:t>
      </w:r>
      <w:r>
        <w:rPr>
          <w:rStyle w:val="CharacterStyle6"/>
          <w:spacing w:val="11"/>
          <w:sz w:val="26"/>
          <w:szCs w:val="26"/>
          <w:lang w:val="es-ES" w:eastAsia="es-ES"/>
        </w:rPr>
        <w:t xml:space="preserve">con Facultades de Apoderado Generalísimo sin límite de suma, Licenciado </w:t>
      </w:r>
      <w:r>
        <w:rPr>
          <w:rStyle w:val="CharacterStyle6"/>
          <w:i/>
          <w:iCs/>
          <w:spacing w:val="-1"/>
          <w:sz w:val="26"/>
          <w:szCs w:val="26"/>
          <w:lang w:val="es-ES" w:eastAsia="es-ES"/>
        </w:rPr>
        <w:t>R</w:t>
      </w:r>
      <w:r w:rsidR="00F97CF9">
        <w:rPr>
          <w:rStyle w:val="CharacterStyle6"/>
          <w:i/>
          <w:iCs/>
          <w:spacing w:val="-1"/>
          <w:sz w:val="26"/>
          <w:szCs w:val="26"/>
          <w:lang w:val="es-ES" w:eastAsia="es-ES"/>
        </w:rPr>
        <w:t>.</w:t>
      </w:r>
      <w:r>
        <w:rPr>
          <w:rStyle w:val="CharacterStyle6"/>
          <w:i/>
          <w:iCs/>
          <w:spacing w:val="-1"/>
          <w:sz w:val="26"/>
          <w:szCs w:val="26"/>
          <w:lang w:val="es-ES" w:eastAsia="es-ES"/>
        </w:rPr>
        <w:t>B</w:t>
      </w:r>
      <w:r w:rsidR="00F97CF9">
        <w:rPr>
          <w:rStyle w:val="CharacterStyle6"/>
          <w:i/>
          <w:iCs/>
          <w:spacing w:val="-1"/>
          <w:sz w:val="26"/>
          <w:szCs w:val="26"/>
          <w:lang w:val="es-ES" w:eastAsia="es-ES"/>
        </w:rPr>
        <w:t>.</w:t>
      </w:r>
      <w:r>
        <w:rPr>
          <w:rStyle w:val="CharacterStyle6"/>
          <w:i/>
          <w:iCs/>
          <w:spacing w:val="-1"/>
          <w:sz w:val="26"/>
          <w:szCs w:val="26"/>
          <w:lang w:val="es-ES" w:eastAsia="es-ES"/>
        </w:rPr>
        <w:t>C</w:t>
      </w:r>
      <w:r w:rsidR="00F97CF9">
        <w:rPr>
          <w:rStyle w:val="CharacterStyle6"/>
          <w:i/>
          <w:iCs/>
          <w:spacing w:val="-1"/>
          <w:sz w:val="26"/>
          <w:szCs w:val="26"/>
          <w:lang w:val="es-ES" w:eastAsia="es-ES"/>
        </w:rPr>
        <w:t>.</w:t>
      </w:r>
      <w:r>
        <w:rPr>
          <w:rStyle w:val="CharacterStyle6"/>
          <w:i/>
          <w:iCs/>
          <w:spacing w:val="-1"/>
          <w:sz w:val="26"/>
          <w:szCs w:val="26"/>
          <w:lang w:val="es-ES" w:eastAsia="es-ES"/>
        </w:rPr>
        <w:t xml:space="preserve">, </w:t>
      </w:r>
      <w:r>
        <w:rPr>
          <w:rStyle w:val="CharacterStyle6"/>
          <w:spacing w:val="-1"/>
          <w:sz w:val="26"/>
          <w:szCs w:val="26"/>
          <w:lang w:val="es-ES" w:eastAsia="es-ES"/>
        </w:rPr>
        <w:t xml:space="preserve">mayor, divorciado, Abogado y Notario, vecino de </w:t>
      </w:r>
      <w:r>
        <w:rPr>
          <w:rStyle w:val="CharacterStyle6"/>
          <w:spacing w:val="2"/>
          <w:sz w:val="26"/>
          <w:szCs w:val="26"/>
          <w:lang w:val="es-ES" w:eastAsia="es-ES"/>
        </w:rPr>
        <w:t xml:space="preserve">San José, portador de la cédula de identidad número </w:t>
      </w:r>
      <w:r w:rsidR="00974A43">
        <w:rPr>
          <w:rStyle w:val="CharacterStyle6"/>
          <w:spacing w:val="2"/>
          <w:sz w:val="26"/>
          <w:szCs w:val="26"/>
          <w:lang w:val="es-ES" w:eastAsia="es-ES"/>
        </w:rPr>
        <w:t>…</w:t>
      </w:r>
      <w:r>
        <w:rPr>
          <w:rStyle w:val="CharacterStyle6"/>
          <w:spacing w:val="2"/>
          <w:sz w:val="26"/>
          <w:szCs w:val="26"/>
          <w:lang w:val="es-ES" w:eastAsia="es-ES"/>
        </w:rPr>
        <w:t xml:space="preserve">, contra el Acuerdo No. 7.1 de la Sesión ordinaria No. 85-2013 de la Junta Directiva del Consejo de </w:t>
      </w:r>
      <w:r>
        <w:rPr>
          <w:rStyle w:val="CharacterStyle6"/>
          <w:sz w:val="26"/>
          <w:szCs w:val="26"/>
          <w:lang w:val="es-ES" w:eastAsia="es-ES"/>
        </w:rPr>
        <w:t xml:space="preserve">Transporte Público, de fecha 20 de Noviembre del 2013, el cual se publicara en La </w:t>
      </w:r>
      <w:r>
        <w:rPr>
          <w:rStyle w:val="CharacterStyle6"/>
          <w:spacing w:val="3"/>
          <w:sz w:val="26"/>
          <w:szCs w:val="26"/>
          <w:lang w:val="es-ES" w:eastAsia="es-ES"/>
        </w:rPr>
        <w:t xml:space="preserve">Gaceta No. 27 del 07 de Febrero del 2014 y que es el Acto por el que se Definiera </w:t>
      </w:r>
      <w:r>
        <w:rPr>
          <w:rStyle w:val="CharacterStyle6"/>
          <w:spacing w:val="7"/>
          <w:sz w:val="26"/>
          <w:szCs w:val="26"/>
          <w:lang w:val="es-ES" w:eastAsia="es-ES"/>
        </w:rPr>
        <w:t xml:space="preserve">la Precalificación del Procedimiento Abreviado para el </w:t>
      </w:r>
      <w:proofErr w:type="spellStart"/>
      <w:r>
        <w:rPr>
          <w:rStyle w:val="CharacterStyle6"/>
          <w:spacing w:val="7"/>
          <w:sz w:val="26"/>
          <w:szCs w:val="26"/>
          <w:lang w:val="es-ES" w:eastAsia="es-ES"/>
        </w:rPr>
        <w:t>Concesionamiento</w:t>
      </w:r>
      <w:proofErr w:type="spellEnd"/>
      <w:r>
        <w:rPr>
          <w:rStyle w:val="CharacterStyle6"/>
          <w:spacing w:val="7"/>
          <w:sz w:val="26"/>
          <w:szCs w:val="26"/>
          <w:lang w:val="es-ES" w:eastAsia="es-ES"/>
        </w:rPr>
        <w:t xml:space="preserve"> de </w:t>
      </w:r>
      <w:r>
        <w:rPr>
          <w:rStyle w:val="CharacterStyle6"/>
          <w:spacing w:val="2"/>
          <w:sz w:val="26"/>
          <w:szCs w:val="26"/>
          <w:lang w:val="es-ES" w:eastAsia="es-ES"/>
        </w:rPr>
        <w:t xml:space="preserve">Permisos del Transporte Remunerado de Personas, Modalidad Autobús, Ordenado </w:t>
      </w:r>
      <w:r>
        <w:rPr>
          <w:rStyle w:val="CharacterStyle6"/>
          <w:spacing w:val="-3"/>
          <w:sz w:val="26"/>
          <w:szCs w:val="26"/>
          <w:lang w:val="es-ES" w:eastAsia="es-ES"/>
        </w:rPr>
        <w:t xml:space="preserve">por la Ley No. 8826 del 05 de Mayo del 2010 y por el Decreto Ejecutivo No. 37737- </w:t>
      </w:r>
      <w:r>
        <w:rPr>
          <w:rStyle w:val="CharacterStyle6"/>
          <w:sz w:val="26"/>
          <w:szCs w:val="26"/>
          <w:lang w:val="es-ES" w:eastAsia="es-ES"/>
        </w:rPr>
        <w:t>MOPT del 28 de Mayo del 2013.</w:t>
      </w:r>
    </w:p>
    <w:p w:rsidR="00AB68BB" w:rsidRDefault="00AB68BB">
      <w:pPr>
        <w:pStyle w:val="Style5"/>
        <w:numPr>
          <w:ilvl w:val="0"/>
          <w:numId w:val="5"/>
        </w:numPr>
        <w:tabs>
          <w:tab w:val="clear" w:pos="432"/>
          <w:tab w:val="num" w:pos="1224"/>
        </w:tabs>
        <w:kinsoku w:val="0"/>
        <w:autoSpaceDE/>
        <w:autoSpaceDN/>
        <w:adjustRightInd/>
        <w:spacing w:before="252"/>
        <w:ind w:right="72"/>
        <w:jc w:val="both"/>
        <w:rPr>
          <w:rStyle w:val="CharacterStyle6"/>
          <w:i/>
          <w:iCs/>
          <w:spacing w:val="1"/>
          <w:sz w:val="26"/>
          <w:szCs w:val="26"/>
          <w:lang w:val="es-ES" w:eastAsia="es-ES"/>
        </w:rPr>
      </w:pPr>
      <w:r>
        <w:rPr>
          <w:rStyle w:val="CharacterStyle6"/>
          <w:spacing w:val="-3"/>
          <w:sz w:val="26"/>
          <w:szCs w:val="26"/>
          <w:lang w:val="es-ES" w:eastAsia="es-ES"/>
        </w:rPr>
        <w:t xml:space="preserve">Por carecer la presente resolución de ulterior recurso en sede administrativa, de </w:t>
      </w:r>
      <w:r>
        <w:rPr>
          <w:rStyle w:val="CharacterStyle6"/>
          <w:spacing w:val="1"/>
          <w:sz w:val="26"/>
          <w:szCs w:val="26"/>
          <w:lang w:val="es-ES" w:eastAsia="es-ES"/>
        </w:rPr>
        <w:t xml:space="preserve">conformidad con los artículos 16 y 22, inciso c), de la Ley 7969, </w:t>
      </w:r>
      <w:r>
        <w:rPr>
          <w:rStyle w:val="CharacterStyle6"/>
          <w:i/>
          <w:iCs/>
          <w:spacing w:val="1"/>
          <w:sz w:val="26"/>
          <w:szCs w:val="26"/>
          <w:lang w:val="es-ES" w:eastAsia="es-ES"/>
        </w:rPr>
        <w:t>se da por agotada</w:t>
      </w:r>
    </w:p>
    <w:p w:rsidR="00AB68BB" w:rsidRDefault="00AB68BB">
      <w:pPr>
        <w:pStyle w:val="Style5"/>
        <w:kinsoku w:val="0"/>
        <w:autoSpaceDE/>
        <w:autoSpaceDN/>
        <w:adjustRightInd/>
        <w:spacing w:line="295" w:lineRule="auto"/>
        <w:ind w:left="1080"/>
        <w:rPr>
          <w:rStyle w:val="CharacterStyle6"/>
          <w:rFonts w:ascii="Arial" w:hAnsi="Arial" w:cs="Arial"/>
          <w:i/>
          <w:iCs/>
          <w:sz w:val="6"/>
          <w:szCs w:val="6"/>
          <w:lang w:val="es-ES" w:eastAsia="es-ES"/>
        </w:rPr>
      </w:pPr>
      <w:r>
        <w:rPr>
          <w:rStyle w:val="CharacterStyle6"/>
          <w:rFonts w:ascii="Arial" w:hAnsi="Arial" w:cs="Arial"/>
          <w:i/>
          <w:iCs/>
          <w:sz w:val="6"/>
          <w:szCs w:val="6"/>
          <w:lang w:val="es-ES" w:eastAsia="es-ES"/>
        </w:rPr>
        <w:t>.</w:t>
      </w:r>
    </w:p>
    <w:p w:rsidR="00AB68BB" w:rsidRDefault="00B92007">
      <w:pPr>
        <w:pStyle w:val="Style5"/>
        <w:kinsoku w:val="0"/>
        <w:autoSpaceDE/>
        <w:autoSpaceDN/>
        <w:adjustRightInd/>
        <w:spacing w:line="204" w:lineRule="auto"/>
        <w:ind w:left="720"/>
        <w:rPr>
          <w:rStyle w:val="CharacterStyle6"/>
          <w:i/>
          <w:iCs/>
          <w:sz w:val="26"/>
          <w:szCs w:val="26"/>
          <w:lang w:val="es-ES" w:eastAsia="es-ES"/>
        </w:rPr>
      </w:pPr>
      <w:r>
        <w:rPr>
          <w:noProof/>
          <w:lang w:val="es-CR"/>
        </w:rPr>
        <w:pict>
          <v:shape id="_x0000_s1031" type="#_x0000_t202" style="position:absolute;left:0;text-align:left;margin-left:87.55pt;margin-top:394.3pt;width:70.35pt;height:12pt;z-index:25167052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AB68BB" w:rsidRDefault="00AB68BB">
                  <w:pPr>
                    <w:pStyle w:val="Style5"/>
                    <w:kinsoku w:val="0"/>
                    <w:autoSpaceDE/>
                    <w:autoSpaceDN/>
                    <w:adjustRightInd/>
                    <w:spacing w:line="192" w:lineRule="auto"/>
                    <w:rPr>
                      <w:rStyle w:val="CharacterStyle6"/>
                      <w:b/>
                      <w:bCs/>
                      <w:spacing w:val="-5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rStyle w:val="CharacterStyle6"/>
                      <w:b/>
                      <w:bCs/>
                      <w:spacing w:val="-5"/>
                      <w:sz w:val="26"/>
                      <w:szCs w:val="26"/>
                      <w:lang w:val="es-ES" w:eastAsia="es-ES"/>
                    </w:rPr>
                    <w:t>Notifíquese.-</w:t>
                  </w:r>
                </w:p>
              </w:txbxContent>
            </v:textbox>
            <w10:wrap type="square" anchorx="page" anchory="page"/>
          </v:shape>
        </w:pict>
      </w:r>
      <w:proofErr w:type="gramStart"/>
      <w:r w:rsidR="00AB68BB">
        <w:rPr>
          <w:rStyle w:val="CharacterStyle6"/>
          <w:i/>
          <w:iCs/>
          <w:sz w:val="26"/>
          <w:szCs w:val="26"/>
          <w:lang w:val="es-ES" w:eastAsia="es-ES"/>
        </w:rPr>
        <w:t>la</w:t>
      </w:r>
      <w:proofErr w:type="gramEnd"/>
      <w:r w:rsidR="00AB68BB">
        <w:rPr>
          <w:rStyle w:val="CharacterStyle6"/>
          <w:i/>
          <w:iCs/>
          <w:sz w:val="26"/>
          <w:szCs w:val="26"/>
          <w:lang w:val="es-ES" w:eastAsia="es-ES"/>
        </w:rPr>
        <w:t xml:space="preserve"> vía administrativa.</w:t>
      </w:r>
    </w:p>
    <w:p w:rsidR="00F97CF9" w:rsidRDefault="00F97CF9">
      <w:pPr>
        <w:pStyle w:val="Style5"/>
        <w:kinsoku w:val="0"/>
        <w:autoSpaceDE/>
        <w:autoSpaceDN/>
        <w:adjustRightInd/>
        <w:spacing w:line="204" w:lineRule="auto"/>
        <w:ind w:left="720"/>
        <w:rPr>
          <w:rStyle w:val="CharacterStyle6"/>
          <w:i/>
          <w:iCs/>
          <w:sz w:val="26"/>
          <w:szCs w:val="26"/>
          <w:lang w:val="es-ES" w:eastAsia="es-ES"/>
        </w:rPr>
      </w:pPr>
    </w:p>
    <w:p w:rsidR="00F97CF9" w:rsidRDefault="00F97CF9">
      <w:pPr>
        <w:pStyle w:val="Style5"/>
        <w:kinsoku w:val="0"/>
        <w:autoSpaceDE/>
        <w:autoSpaceDN/>
        <w:adjustRightInd/>
        <w:spacing w:line="204" w:lineRule="auto"/>
        <w:ind w:left="720"/>
        <w:rPr>
          <w:rStyle w:val="CharacterStyle6"/>
          <w:i/>
          <w:iCs/>
          <w:sz w:val="26"/>
          <w:szCs w:val="26"/>
          <w:lang w:val="es-ES" w:eastAsia="es-ES"/>
        </w:rPr>
      </w:pPr>
    </w:p>
    <w:p w:rsidR="00F97CF9" w:rsidRDefault="00F97CF9">
      <w:pPr>
        <w:pStyle w:val="Style5"/>
        <w:kinsoku w:val="0"/>
        <w:autoSpaceDE/>
        <w:autoSpaceDN/>
        <w:adjustRightInd/>
        <w:spacing w:line="204" w:lineRule="auto"/>
        <w:ind w:left="720"/>
        <w:rPr>
          <w:rStyle w:val="CharacterStyle6"/>
          <w:i/>
          <w:iCs/>
          <w:sz w:val="26"/>
          <w:szCs w:val="26"/>
          <w:lang w:val="es-ES" w:eastAsia="es-ES"/>
        </w:rPr>
      </w:pPr>
    </w:p>
    <w:p w:rsidR="00F97CF9" w:rsidRDefault="00F97CF9">
      <w:pPr>
        <w:pStyle w:val="Style5"/>
        <w:kinsoku w:val="0"/>
        <w:autoSpaceDE/>
        <w:autoSpaceDN/>
        <w:adjustRightInd/>
        <w:spacing w:line="204" w:lineRule="auto"/>
        <w:ind w:left="720"/>
        <w:rPr>
          <w:rStyle w:val="CharacterStyle6"/>
          <w:i/>
          <w:iCs/>
          <w:sz w:val="26"/>
          <w:szCs w:val="26"/>
          <w:lang w:val="es-ES" w:eastAsia="es-ES"/>
        </w:rPr>
      </w:pPr>
    </w:p>
    <w:p w:rsidR="00F97CF9" w:rsidRDefault="00F97CF9">
      <w:pPr>
        <w:pStyle w:val="Style5"/>
        <w:kinsoku w:val="0"/>
        <w:autoSpaceDE/>
        <w:autoSpaceDN/>
        <w:adjustRightInd/>
        <w:spacing w:line="204" w:lineRule="auto"/>
        <w:ind w:left="720"/>
        <w:rPr>
          <w:rStyle w:val="CharacterStyle6"/>
          <w:i/>
          <w:iCs/>
          <w:sz w:val="26"/>
          <w:szCs w:val="26"/>
          <w:lang w:val="es-ES" w:eastAsia="es-ES"/>
        </w:rPr>
      </w:pPr>
    </w:p>
    <w:p w:rsidR="00F97CF9" w:rsidRDefault="00F97CF9">
      <w:pPr>
        <w:pStyle w:val="Style5"/>
        <w:kinsoku w:val="0"/>
        <w:autoSpaceDE/>
        <w:autoSpaceDN/>
        <w:adjustRightInd/>
        <w:spacing w:line="204" w:lineRule="auto"/>
        <w:ind w:left="720"/>
        <w:rPr>
          <w:rStyle w:val="CharacterStyle6"/>
          <w:i/>
          <w:iCs/>
          <w:sz w:val="26"/>
          <w:szCs w:val="26"/>
          <w:lang w:val="es-ES" w:eastAsia="es-ES"/>
        </w:rPr>
      </w:pPr>
    </w:p>
    <w:p w:rsidR="00F97CF9" w:rsidRDefault="00F97CF9">
      <w:pPr>
        <w:pStyle w:val="Style5"/>
        <w:kinsoku w:val="0"/>
        <w:autoSpaceDE/>
        <w:autoSpaceDN/>
        <w:adjustRightInd/>
        <w:spacing w:line="204" w:lineRule="auto"/>
        <w:ind w:left="720"/>
        <w:rPr>
          <w:rStyle w:val="CharacterStyle6"/>
          <w:i/>
          <w:iCs/>
          <w:sz w:val="26"/>
          <w:szCs w:val="26"/>
          <w:lang w:val="es-ES" w:eastAsia="es-ES"/>
        </w:rPr>
      </w:pPr>
    </w:p>
    <w:p w:rsidR="00F97CF9" w:rsidRDefault="00F97CF9" w:rsidP="00F97CF9">
      <w:pPr>
        <w:pStyle w:val="Style5"/>
        <w:kinsoku w:val="0"/>
        <w:autoSpaceDE/>
        <w:autoSpaceDN/>
        <w:adjustRightInd/>
        <w:spacing w:line="204" w:lineRule="auto"/>
        <w:ind w:left="720"/>
        <w:jc w:val="center"/>
        <w:rPr>
          <w:rStyle w:val="CharacterStyle6"/>
          <w:i/>
          <w:iCs/>
          <w:sz w:val="26"/>
          <w:szCs w:val="26"/>
          <w:lang w:val="es-ES" w:eastAsia="es-ES"/>
        </w:rPr>
      </w:pPr>
      <w:r>
        <w:rPr>
          <w:rStyle w:val="CharacterStyle6"/>
          <w:i/>
          <w:iCs/>
          <w:sz w:val="26"/>
          <w:szCs w:val="26"/>
          <w:lang w:val="es-ES" w:eastAsia="es-ES"/>
        </w:rPr>
        <w:t>Lic. Carlos Portuguez Méndez</w:t>
      </w:r>
    </w:p>
    <w:p w:rsidR="00F97CF9" w:rsidRPr="00F97CF9" w:rsidRDefault="00F97CF9" w:rsidP="00F97CF9">
      <w:pPr>
        <w:pStyle w:val="Style5"/>
        <w:kinsoku w:val="0"/>
        <w:autoSpaceDE/>
        <w:autoSpaceDN/>
        <w:adjustRightInd/>
        <w:spacing w:line="204" w:lineRule="auto"/>
        <w:ind w:left="720"/>
        <w:jc w:val="center"/>
        <w:rPr>
          <w:rStyle w:val="CharacterStyle6"/>
          <w:b/>
          <w:i/>
          <w:iCs/>
          <w:sz w:val="26"/>
          <w:szCs w:val="26"/>
          <w:lang w:val="es-ES" w:eastAsia="es-ES"/>
        </w:rPr>
      </w:pPr>
      <w:r w:rsidRPr="00F97CF9">
        <w:rPr>
          <w:rStyle w:val="CharacterStyle6"/>
          <w:b/>
          <w:i/>
          <w:iCs/>
          <w:sz w:val="26"/>
          <w:szCs w:val="26"/>
          <w:lang w:val="es-ES" w:eastAsia="es-ES"/>
        </w:rPr>
        <w:t xml:space="preserve">Presidente </w:t>
      </w:r>
    </w:p>
    <w:p w:rsidR="00F97CF9" w:rsidRDefault="00F97CF9" w:rsidP="00F97CF9">
      <w:pPr>
        <w:pStyle w:val="Style5"/>
        <w:kinsoku w:val="0"/>
        <w:autoSpaceDE/>
        <w:autoSpaceDN/>
        <w:adjustRightInd/>
        <w:spacing w:line="204" w:lineRule="auto"/>
        <w:ind w:left="720"/>
        <w:jc w:val="center"/>
        <w:rPr>
          <w:rStyle w:val="CharacterStyle6"/>
          <w:i/>
          <w:iCs/>
          <w:sz w:val="26"/>
          <w:szCs w:val="26"/>
          <w:lang w:val="es-ES" w:eastAsia="es-ES"/>
        </w:rPr>
      </w:pPr>
    </w:p>
    <w:p w:rsidR="00F97CF9" w:rsidRDefault="00F97CF9" w:rsidP="00F97CF9">
      <w:pPr>
        <w:pStyle w:val="Style5"/>
        <w:kinsoku w:val="0"/>
        <w:autoSpaceDE/>
        <w:autoSpaceDN/>
        <w:adjustRightInd/>
        <w:spacing w:line="204" w:lineRule="auto"/>
        <w:ind w:left="720"/>
        <w:jc w:val="center"/>
        <w:rPr>
          <w:rStyle w:val="CharacterStyle6"/>
          <w:i/>
          <w:iCs/>
          <w:sz w:val="26"/>
          <w:szCs w:val="26"/>
          <w:lang w:val="es-ES" w:eastAsia="es-ES"/>
        </w:rPr>
      </w:pPr>
    </w:p>
    <w:p w:rsidR="00F97CF9" w:rsidRDefault="00F97CF9" w:rsidP="00F97CF9">
      <w:pPr>
        <w:pStyle w:val="Style5"/>
        <w:kinsoku w:val="0"/>
        <w:autoSpaceDE/>
        <w:autoSpaceDN/>
        <w:adjustRightInd/>
        <w:spacing w:line="204" w:lineRule="auto"/>
        <w:ind w:left="720"/>
        <w:rPr>
          <w:rStyle w:val="CharacterStyle6"/>
          <w:i/>
          <w:iCs/>
          <w:sz w:val="26"/>
          <w:szCs w:val="26"/>
          <w:lang w:val="es-ES" w:eastAsia="es-ES"/>
        </w:rPr>
      </w:pPr>
      <w:r>
        <w:rPr>
          <w:rStyle w:val="CharacterStyle6"/>
          <w:i/>
          <w:iCs/>
          <w:sz w:val="26"/>
          <w:szCs w:val="26"/>
          <w:lang w:val="es-ES" w:eastAsia="es-ES"/>
        </w:rPr>
        <w:t>Lic. Mario Quesada Aguirre</w:t>
      </w:r>
      <w:r>
        <w:rPr>
          <w:rStyle w:val="CharacterStyle6"/>
          <w:i/>
          <w:iCs/>
          <w:sz w:val="26"/>
          <w:szCs w:val="26"/>
          <w:lang w:val="es-ES" w:eastAsia="es-ES"/>
        </w:rPr>
        <w:tab/>
      </w:r>
      <w:r>
        <w:rPr>
          <w:rStyle w:val="CharacterStyle6"/>
          <w:i/>
          <w:iCs/>
          <w:sz w:val="26"/>
          <w:szCs w:val="26"/>
          <w:lang w:val="es-ES" w:eastAsia="es-ES"/>
        </w:rPr>
        <w:tab/>
      </w:r>
      <w:r>
        <w:rPr>
          <w:rStyle w:val="CharacterStyle6"/>
          <w:i/>
          <w:iCs/>
          <w:sz w:val="26"/>
          <w:szCs w:val="26"/>
          <w:lang w:val="es-ES" w:eastAsia="es-ES"/>
        </w:rPr>
        <w:tab/>
        <w:t xml:space="preserve">  Licda. Marta Luz Pérez </w:t>
      </w:r>
      <w:r w:rsidR="00974A43">
        <w:rPr>
          <w:rStyle w:val="CharacterStyle6"/>
          <w:i/>
          <w:iCs/>
          <w:sz w:val="26"/>
          <w:szCs w:val="26"/>
          <w:lang w:val="es-ES" w:eastAsia="es-ES"/>
        </w:rPr>
        <w:t>Peláez</w:t>
      </w:r>
    </w:p>
    <w:p w:rsidR="00F97CF9" w:rsidRPr="00F97CF9" w:rsidRDefault="00F97CF9" w:rsidP="00F97CF9">
      <w:pPr>
        <w:pStyle w:val="Style5"/>
        <w:kinsoku w:val="0"/>
        <w:autoSpaceDE/>
        <w:autoSpaceDN/>
        <w:adjustRightInd/>
        <w:spacing w:line="204" w:lineRule="auto"/>
        <w:ind w:left="720"/>
        <w:rPr>
          <w:rStyle w:val="CharacterStyle6"/>
          <w:b/>
          <w:i/>
          <w:iCs/>
          <w:sz w:val="26"/>
          <w:szCs w:val="26"/>
          <w:lang w:val="es-ES" w:eastAsia="es-ES"/>
        </w:rPr>
      </w:pPr>
      <w:r w:rsidRPr="00F97CF9">
        <w:rPr>
          <w:rStyle w:val="CharacterStyle6"/>
          <w:b/>
          <w:i/>
          <w:iCs/>
          <w:sz w:val="26"/>
          <w:szCs w:val="26"/>
          <w:lang w:val="es-ES" w:eastAsia="es-ES"/>
        </w:rPr>
        <w:t xml:space="preserve">                  JUEZ</w:t>
      </w:r>
      <w:r w:rsidRPr="00F97CF9">
        <w:rPr>
          <w:rStyle w:val="CharacterStyle6"/>
          <w:b/>
          <w:i/>
          <w:iCs/>
          <w:sz w:val="26"/>
          <w:szCs w:val="26"/>
          <w:lang w:val="es-ES" w:eastAsia="es-ES"/>
        </w:rPr>
        <w:tab/>
      </w:r>
      <w:r w:rsidRPr="00F97CF9">
        <w:rPr>
          <w:rStyle w:val="CharacterStyle6"/>
          <w:b/>
          <w:i/>
          <w:iCs/>
          <w:sz w:val="26"/>
          <w:szCs w:val="26"/>
          <w:lang w:val="es-ES" w:eastAsia="es-ES"/>
        </w:rPr>
        <w:tab/>
      </w:r>
      <w:r w:rsidRPr="00F97CF9">
        <w:rPr>
          <w:rStyle w:val="CharacterStyle6"/>
          <w:b/>
          <w:i/>
          <w:iCs/>
          <w:sz w:val="26"/>
          <w:szCs w:val="26"/>
          <w:lang w:val="es-ES" w:eastAsia="es-ES"/>
        </w:rPr>
        <w:tab/>
      </w:r>
      <w:r w:rsidRPr="00F97CF9">
        <w:rPr>
          <w:rStyle w:val="CharacterStyle6"/>
          <w:b/>
          <w:i/>
          <w:iCs/>
          <w:sz w:val="26"/>
          <w:szCs w:val="26"/>
          <w:lang w:val="es-ES" w:eastAsia="es-ES"/>
        </w:rPr>
        <w:tab/>
      </w:r>
      <w:r w:rsidRPr="00F97CF9">
        <w:rPr>
          <w:rStyle w:val="CharacterStyle6"/>
          <w:b/>
          <w:i/>
          <w:iCs/>
          <w:sz w:val="26"/>
          <w:szCs w:val="26"/>
          <w:lang w:val="es-ES" w:eastAsia="es-ES"/>
        </w:rPr>
        <w:tab/>
      </w:r>
      <w:r w:rsidRPr="00F97CF9">
        <w:rPr>
          <w:rStyle w:val="CharacterStyle6"/>
          <w:b/>
          <w:i/>
          <w:iCs/>
          <w:sz w:val="26"/>
          <w:szCs w:val="26"/>
          <w:lang w:val="es-ES" w:eastAsia="es-ES"/>
        </w:rPr>
        <w:tab/>
      </w:r>
      <w:r w:rsidRPr="00F97CF9">
        <w:rPr>
          <w:rStyle w:val="CharacterStyle6"/>
          <w:b/>
          <w:i/>
          <w:iCs/>
          <w:sz w:val="26"/>
          <w:szCs w:val="26"/>
          <w:lang w:val="es-ES" w:eastAsia="es-ES"/>
        </w:rPr>
        <w:tab/>
        <w:t>JUEZ</w:t>
      </w:r>
    </w:p>
    <w:sectPr w:rsidR="00F97CF9" w:rsidRPr="00F97CF9" w:rsidSect="00F97CF9">
      <w:pgSz w:w="12240" w:h="15840"/>
      <w:pgMar w:top="1520" w:right="1491" w:bottom="1985" w:left="96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007" w:rsidRDefault="00B92007" w:rsidP="00F97CF9">
      <w:r>
        <w:separator/>
      </w:r>
    </w:p>
  </w:endnote>
  <w:endnote w:type="continuationSeparator" w:id="0">
    <w:p w:rsidR="00B92007" w:rsidRDefault="00B92007" w:rsidP="00F97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007" w:rsidRDefault="00B92007" w:rsidP="00F97CF9">
      <w:r>
        <w:separator/>
      </w:r>
    </w:p>
  </w:footnote>
  <w:footnote w:type="continuationSeparator" w:id="0">
    <w:p w:rsidR="00B92007" w:rsidRDefault="00B92007" w:rsidP="00F97C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8D89"/>
    <w:multiLevelType w:val="singleLevel"/>
    <w:tmpl w:val="7189724D"/>
    <w:lvl w:ilvl="0">
      <w:start w:val="1"/>
      <w:numFmt w:val="decimal"/>
      <w:lvlText w:val="%1.-"/>
      <w:lvlJc w:val="left"/>
      <w:pPr>
        <w:tabs>
          <w:tab w:val="num" w:pos="792"/>
        </w:tabs>
        <w:ind w:left="576" w:firstLine="72"/>
      </w:pPr>
      <w:rPr>
        <w:rFonts w:cs="Times New Roman"/>
        <w:snapToGrid/>
        <w:spacing w:val="14"/>
        <w:sz w:val="26"/>
        <w:szCs w:val="26"/>
      </w:rPr>
    </w:lvl>
  </w:abstractNum>
  <w:abstractNum w:abstractNumId="1">
    <w:nsid w:val="039F976A"/>
    <w:multiLevelType w:val="singleLevel"/>
    <w:tmpl w:val="22595316"/>
    <w:lvl w:ilvl="0">
      <w:start w:val="2"/>
      <w:numFmt w:val="decimal"/>
      <w:lvlText w:val="%1.-"/>
      <w:lvlJc w:val="left"/>
      <w:pPr>
        <w:tabs>
          <w:tab w:val="num" w:pos="720"/>
        </w:tabs>
        <w:ind w:left="72" w:firstLine="72"/>
      </w:pPr>
      <w:rPr>
        <w:rFonts w:cs="Times New Roman"/>
        <w:snapToGrid/>
        <w:spacing w:val="1"/>
        <w:sz w:val="26"/>
        <w:szCs w:val="26"/>
      </w:rPr>
    </w:lvl>
  </w:abstractNum>
  <w:abstractNum w:abstractNumId="2">
    <w:nsid w:val="03B35484"/>
    <w:multiLevelType w:val="singleLevel"/>
    <w:tmpl w:val="43D182C8"/>
    <w:lvl w:ilvl="0">
      <w:start w:val="1"/>
      <w:numFmt w:val="upperRoman"/>
      <w:lvlText w:val="%1.-"/>
      <w:lvlJc w:val="left"/>
      <w:pPr>
        <w:tabs>
          <w:tab w:val="num" w:pos="432"/>
        </w:tabs>
        <w:ind w:left="720" w:firstLine="72"/>
      </w:pPr>
      <w:rPr>
        <w:rFonts w:cs="Times New Roman"/>
        <w:snapToGrid/>
        <w:spacing w:val="9"/>
        <w:sz w:val="26"/>
        <w:szCs w:val="26"/>
      </w:rPr>
    </w:lvl>
  </w:abstractNum>
  <w:abstractNum w:abstractNumId="3">
    <w:nsid w:val="04C4C6B8"/>
    <w:multiLevelType w:val="singleLevel"/>
    <w:tmpl w:val="039C0114"/>
    <w:lvl w:ilvl="0">
      <w:start w:val="1"/>
      <w:numFmt w:val="lowerLetter"/>
      <w:lvlText w:val="%1)"/>
      <w:lvlJc w:val="left"/>
      <w:pPr>
        <w:tabs>
          <w:tab w:val="num" w:pos="864"/>
        </w:tabs>
        <w:ind w:left="504" w:firstLine="72"/>
      </w:pPr>
      <w:rPr>
        <w:rFonts w:cs="Times New Roman"/>
        <w:snapToGrid/>
        <w:spacing w:val="-5"/>
        <w:sz w:val="26"/>
        <w:szCs w:val="26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%1.-"/>
        <w:lvlJc w:val="left"/>
        <w:pPr>
          <w:tabs>
            <w:tab w:val="num" w:pos="720"/>
          </w:tabs>
          <w:ind w:left="72" w:firstLine="72"/>
        </w:pPr>
        <w:rPr>
          <w:rFonts w:cs="Times New Roman"/>
          <w:snapToGrid/>
          <w:spacing w:val="8"/>
          <w:sz w:val="26"/>
          <w:szCs w:val="26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D45131"/>
    <w:rsid w:val="00282EF7"/>
    <w:rsid w:val="00520108"/>
    <w:rsid w:val="00974A43"/>
    <w:rsid w:val="00A92982"/>
    <w:rsid w:val="00AB68BB"/>
    <w:rsid w:val="00B92007"/>
    <w:rsid w:val="00D45131"/>
    <w:rsid w:val="00F9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before="36" w:line="206" w:lineRule="auto"/>
      <w:jc w:val="center"/>
    </w:pPr>
    <w:rPr>
      <w:sz w:val="26"/>
      <w:szCs w:val="26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52"/>
      <w:ind w:left="72" w:right="72"/>
      <w:jc w:val="both"/>
    </w:pPr>
    <w:rPr>
      <w:sz w:val="26"/>
      <w:szCs w:val="26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324"/>
      <w:ind w:left="576" w:right="576" w:firstLine="72"/>
    </w:pPr>
    <w:rPr>
      <w:sz w:val="26"/>
      <w:szCs w:val="26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612"/>
      <w:ind w:left="72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324"/>
      <w:ind w:left="72" w:right="72" w:firstLine="72"/>
      <w:jc w:val="both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ind w:left="72" w:right="1296"/>
    </w:p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216"/>
      <w:ind w:left="72" w:right="1296"/>
      <w:jc w:val="both"/>
    </w:p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jc w:val="both"/>
    </w:pPr>
    <w:rPr>
      <w:b/>
      <w:bCs/>
      <w:sz w:val="26"/>
      <w:szCs w:val="26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before="864"/>
      <w:ind w:left="72" w:right="72"/>
      <w:jc w:val="both"/>
    </w:p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ind w:left="504" w:right="648"/>
    </w:p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72"/>
      <w:ind w:left="576" w:right="648" w:hanging="144"/>
      <w:jc w:val="both"/>
    </w:pPr>
  </w:style>
  <w:style w:type="character" w:customStyle="1" w:styleId="CharacterStyle1">
    <w:name w:val="Character Style 1"/>
    <w:uiPriority w:val="99"/>
    <w:rPr>
      <w:sz w:val="26"/>
    </w:rPr>
  </w:style>
  <w:style w:type="character" w:customStyle="1" w:styleId="CharacterStyle5">
    <w:name w:val="Character Style 5"/>
    <w:uiPriority w:val="99"/>
    <w:rPr>
      <w:b/>
      <w:sz w:val="26"/>
    </w:rPr>
  </w:style>
  <w:style w:type="character" w:customStyle="1" w:styleId="CharacterStyle6">
    <w:name w:val="Character Style 6"/>
    <w:uiPriority w:val="99"/>
    <w:rPr>
      <w:sz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F97C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97CF9"/>
    <w:rPr>
      <w:rFonts w:ascii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F97C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97CF9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PELACI&#211;N.LEGITIMACI&#211;N.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3623</Words>
  <Characters>19928</Characters>
  <Application>Microsoft Office Word</Application>
  <DocSecurity>0</DocSecurity>
  <Lines>166</Lines>
  <Paragraphs>47</Paragraphs>
  <ScaleCrop>false</ScaleCrop>
  <Company/>
  <LinksUpToDate>false</LinksUpToDate>
  <CharactersWithSpaces>23504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2015-05-22T20:45:00Z</dcterms:created>
  <dcterms:modified xsi:type="dcterms:W3CDTF">2015-05-22T20:45:00Z</dcterms:modified>
</cp:coreProperties>
</file>